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1F0" w:rsidRPr="003632D1" w:rsidRDefault="006711F0" w:rsidP="003632D1">
      <w:pPr>
        <w:tabs>
          <w:tab w:val="left" w:pos="1985"/>
        </w:tabs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</w:pP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3GPP TSG RAN WG1 Meeting #</w:t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82</w:t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ab/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R1-1</w:t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5</w:t>
      </w:r>
      <w:r w:rsidR="008C536C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4573</w:t>
      </w:r>
    </w:p>
    <w:p w:rsidR="00BF099A" w:rsidRPr="003632D1" w:rsidRDefault="006711F0" w:rsidP="003632D1">
      <w:pPr>
        <w:tabs>
          <w:tab w:val="left" w:pos="1985"/>
        </w:tabs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</w:pP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Beijing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, </w:t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China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, 2</w:t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 xml:space="preserve">4th 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- 2</w:t>
      </w:r>
      <w:r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8th August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 2015</w:t>
      </w:r>
      <w:r w:rsidR="00BF099A"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ab/>
      </w:r>
    </w:p>
    <w:p w:rsidR="0068226B" w:rsidRPr="003632D1" w:rsidRDefault="0068226B" w:rsidP="00180F8E">
      <w:pPr>
        <w:tabs>
          <w:tab w:val="left" w:pos="1985"/>
        </w:tabs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</w:pP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Agenda item: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ab/>
      </w:r>
      <w:bookmarkStart w:id="0" w:name="Source"/>
      <w:bookmarkEnd w:id="0"/>
      <w:r w:rsidR="006711F0" w:rsidRPr="003632D1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7.2.4.1</w:t>
      </w:r>
    </w:p>
    <w:p w:rsidR="0068226B" w:rsidRPr="003632D1" w:rsidRDefault="0068226B" w:rsidP="00180F8E">
      <w:pPr>
        <w:tabs>
          <w:tab w:val="left" w:pos="1985"/>
        </w:tabs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</w:pP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Source: 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ab/>
      </w:r>
      <w:r w:rsidR="0046224D" w:rsidRPr="00A25158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Alcatel-Lucent Shanghai Bell</w:t>
      </w:r>
      <w:r w:rsidR="0046224D" w:rsidRPr="00A25158">
        <w:rPr>
          <w:rFonts w:ascii="Arial" w:eastAsia="Times New Roman" w:hAnsi="Arial" w:cs="Arial" w:hint="eastAsia"/>
          <w:b/>
          <w:bCs/>
          <w:noProof/>
          <w:sz w:val="24"/>
          <w:szCs w:val="24"/>
          <w:lang w:eastAsia="zh-CN"/>
        </w:rPr>
        <w:t>,</w:t>
      </w:r>
      <w:r w:rsidR="0046224D" w:rsidRPr="00A25158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 Alcatel-Lucent</w:t>
      </w:r>
    </w:p>
    <w:p w:rsidR="00B77381" w:rsidRPr="003632D1" w:rsidRDefault="0068226B" w:rsidP="003632D1">
      <w:pPr>
        <w:tabs>
          <w:tab w:val="left" w:pos="1985"/>
        </w:tabs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</w:pP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Title: 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ab/>
      </w:r>
      <w:r w:rsidR="00215D13"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Multi-carrier LBT operation</w:t>
      </w:r>
      <w:r w:rsidR="009A7B7B"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 for LAA</w:t>
      </w:r>
    </w:p>
    <w:p w:rsidR="0068226B" w:rsidRPr="003632D1" w:rsidRDefault="0068226B" w:rsidP="003632D1">
      <w:pPr>
        <w:tabs>
          <w:tab w:val="left" w:pos="1985"/>
        </w:tabs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</w:pP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Document for:</w:t>
      </w:r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ab/>
      </w:r>
      <w:bookmarkStart w:id="1" w:name="DocumentFor"/>
      <w:bookmarkEnd w:id="1"/>
      <w:r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>Discussion</w:t>
      </w:r>
      <w:r w:rsidR="007F49CD" w:rsidRPr="003632D1">
        <w:rPr>
          <w:rFonts w:ascii="Arial" w:eastAsia="Times New Roman" w:hAnsi="Arial" w:cs="Arial"/>
          <w:b/>
          <w:bCs/>
          <w:noProof/>
          <w:sz w:val="24"/>
          <w:szCs w:val="24"/>
          <w:lang w:eastAsia="zh-CN"/>
        </w:rPr>
        <w:t xml:space="preserve"> and Decision</w:t>
      </w:r>
    </w:p>
    <w:p w:rsidR="00491EEE" w:rsidRPr="00593E8C" w:rsidRDefault="00FD6A3D" w:rsidP="00180F8E">
      <w:pPr>
        <w:pStyle w:val="Heading1"/>
        <w:jc w:val="both"/>
        <w:rPr>
          <w:rFonts w:cs="Arial"/>
        </w:rPr>
      </w:pPr>
      <w:r w:rsidRPr="00593E8C">
        <w:rPr>
          <w:rFonts w:cs="Arial"/>
        </w:rPr>
        <w:t>1</w:t>
      </w:r>
      <w:r w:rsidRPr="00593E8C">
        <w:rPr>
          <w:rFonts w:cs="Arial"/>
        </w:rPr>
        <w:tab/>
      </w:r>
      <w:r w:rsidR="00B209B5" w:rsidRPr="00593E8C">
        <w:rPr>
          <w:rFonts w:cs="Arial"/>
        </w:rPr>
        <w:t>Introduction</w:t>
      </w:r>
    </w:p>
    <w:p w:rsidR="002D597D" w:rsidRPr="006F5E42" w:rsidRDefault="002D597D" w:rsidP="008C536C">
      <w:pPr>
        <w:spacing w:before="240"/>
        <w:ind w:right="9"/>
        <w:jc w:val="both"/>
        <w:rPr>
          <w:lang w:eastAsia="zh-CN"/>
        </w:rPr>
      </w:pPr>
      <w:r w:rsidRPr="006F5E42">
        <w:rPr>
          <w:lang w:eastAsia="zh-CN"/>
        </w:rPr>
        <w:t xml:space="preserve">In </w:t>
      </w:r>
      <w:r w:rsidRPr="006F5E42">
        <w:rPr>
          <w:rFonts w:hint="eastAsia"/>
          <w:lang w:eastAsia="zh-CN"/>
        </w:rPr>
        <w:t xml:space="preserve">last </w:t>
      </w:r>
      <w:r w:rsidRPr="006F5E42">
        <w:rPr>
          <w:lang w:eastAsia="zh-CN"/>
        </w:rPr>
        <w:t>RAN</w:t>
      </w:r>
      <w:r w:rsidRPr="006F5E42">
        <w:rPr>
          <w:rFonts w:hint="eastAsia"/>
          <w:lang w:eastAsia="zh-CN"/>
        </w:rPr>
        <w:t>#68 meeting</w:t>
      </w:r>
      <w:r w:rsidRPr="006F5E42">
        <w:rPr>
          <w:lang w:eastAsia="zh-CN"/>
        </w:rPr>
        <w:t xml:space="preserve">, </w:t>
      </w:r>
      <w:r w:rsidRPr="006F5E42">
        <w:rPr>
          <w:rFonts w:hint="eastAsia"/>
          <w:lang w:eastAsia="zh-CN"/>
        </w:rPr>
        <w:t xml:space="preserve">the new work item on licensed-assisted access to unlicensed spectrum was agreed [1]. </w:t>
      </w:r>
      <w:r w:rsidRPr="006F5E42">
        <w:rPr>
          <w:lang w:eastAsia="zh-CN"/>
        </w:rPr>
        <w:t>The detailed objectives of the work item are to specify support for the following functionalities:</w:t>
      </w:r>
    </w:p>
    <w:p w:rsidR="002D597D" w:rsidRPr="006F5E42" w:rsidRDefault="002D597D" w:rsidP="008C536C">
      <w:pPr>
        <w:numPr>
          <w:ilvl w:val="0"/>
          <w:numId w:val="8"/>
        </w:numPr>
        <w:ind w:right="9"/>
        <w:jc w:val="both"/>
        <w:rPr>
          <w:i/>
          <w:sz w:val="18"/>
        </w:rPr>
      </w:pPr>
      <w:r w:rsidRPr="006F5E42">
        <w:rPr>
          <w:i/>
          <w:sz w:val="18"/>
        </w:rPr>
        <w:t>Channel access framework including clear channel assessment (RAN1, RAN2, RAN4)</w:t>
      </w:r>
    </w:p>
    <w:p w:rsidR="002D597D" w:rsidRPr="006F5E42" w:rsidRDefault="002D597D" w:rsidP="008C536C">
      <w:pPr>
        <w:numPr>
          <w:ilvl w:val="0"/>
          <w:numId w:val="8"/>
        </w:numPr>
        <w:ind w:right="9"/>
        <w:jc w:val="both"/>
        <w:rPr>
          <w:i/>
          <w:sz w:val="18"/>
        </w:rPr>
      </w:pPr>
      <w:r w:rsidRPr="006F5E42">
        <w:rPr>
          <w:i/>
          <w:sz w:val="18"/>
        </w:rPr>
        <w:t>Discontinuous transmission with limited maximum transmission duration (RAN1, RAN4)</w:t>
      </w:r>
    </w:p>
    <w:p w:rsidR="002D597D" w:rsidRPr="006F5E42" w:rsidRDefault="002D597D" w:rsidP="008C536C">
      <w:pPr>
        <w:numPr>
          <w:ilvl w:val="0"/>
          <w:numId w:val="8"/>
        </w:numPr>
        <w:ind w:right="9"/>
        <w:jc w:val="both"/>
        <w:rPr>
          <w:i/>
          <w:sz w:val="18"/>
        </w:rPr>
      </w:pPr>
      <w:r w:rsidRPr="006F5E42">
        <w:rPr>
          <w:i/>
          <w:sz w:val="18"/>
        </w:rPr>
        <w:t>UE support for carrier selection (RAN1, RAN2)</w:t>
      </w:r>
    </w:p>
    <w:p w:rsidR="002D597D" w:rsidRPr="006F5E42" w:rsidRDefault="002D597D" w:rsidP="008C536C">
      <w:pPr>
        <w:numPr>
          <w:ilvl w:val="0"/>
          <w:numId w:val="8"/>
        </w:numPr>
        <w:ind w:right="9"/>
        <w:jc w:val="both"/>
        <w:rPr>
          <w:i/>
          <w:sz w:val="18"/>
        </w:rPr>
      </w:pPr>
      <w:r w:rsidRPr="006F5E42">
        <w:rPr>
          <w:i/>
          <w:sz w:val="18"/>
        </w:rPr>
        <w:t>UE support for RRM measurements including cell identification (RAN1, RAN2, RAN4)</w:t>
      </w:r>
    </w:p>
    <w:p w:rsidR="002D597D" w:rsidRPr="006F5E42" w:rsidRDefault="002D597D" w:rsidP="008C536C">
      <w:pPr>
        <w:numPr>
          <w:ilvl w:val="0"/>
          <w:numId w:val="8"/>
        </w:numPr>
        <w:ind w:right="9"/>
        <w:jc w:val="both"/>
        <w:rPr>
          <w:i/>
          <w:sz w:val="18"/>
        </w:rPr>
      </w:pPr>
      <w:r w:rsidRPr="006F5E42">
        <w:rPr>
          <w:i/>
          <w:sz w:val="18"/>
        </w:rPr>
        <w:t>AGC, coarse and fine time and frequency synchronization (RAN1, RAN4)</w:t>
      </w:r>
    </w:p>
    <w:p w:rsidR="002D597D" w:rsidRPr="006F5E42" w:rsidRDefault="002D597D" w:rsidP="008C536C">
      <w:pPr>
        <w:numPr>
          <w:ilvl w:val="0"/>
          <w:numId w:val="8"/>
        </w:numPr>
        <w:ind w:right="9"/>
        <w:jc w:val="both"/>
        <w:rPr>
          <w:i/>
          <w:sz w:val="18"/>
        </w:rPr>
      </w:pPr>
      <w:r w:rsidRPr="006F5E42">
        <w:rPr>
          <w:i/>
          <w:sz w:val="18"/>
        </w:rPr>
        <w:t>Channel-State Information (CSI) measurement, including channel and interference</w:t>
      </w:r>
      <w:r w:rsidRPr="006F5E42" w:rsidDel="00962883">
        <w:rPr>
          <w:i/>
          <w:sz w:val="18"/>
        </w:rPr>
        <w:t xml:space="preserve"> </w:t>
      </w:r>
      <w:r w:rsidRPr="006F5E42">
        <w:rPr>
          <w:i/>
          <w:sz w:val="18"/>
        </w:rPr>
        <w:t>(RAN1, RAN4)</w:t>
      </w:r>
    </w:p>
    <w:p w:rsidR="00515144" w:rsidRDefault="00515144" w:rsidP="008C536C">
      <w:pPr>
        <w:spacing w:before="240"/>
        <w:ind w:right="9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B01FCE">
        <w:rPr>
          <w:rFonts w:hint="eastAsia"/>
          <w:lang w:eastAsia="zh-CN"/>
        </w:rPr>
        <w:t xml:space="preserve">present our </w:t>
      </w:r>
      <w:r w:rsidR="00B01FCE">
        <w:t xml:space="preserve">views </w:t>
      </w:r>
      <w:r w:rsidR="00B01FCE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 xml:space="preserve">the </w:t>
      </w:r>
      <w:r w:rsidR="00B01FCE">
        <w:rPr>
          <w:rFonts w:hint="eastAsia"/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 w:rsidR="00B01FCE" w:rsidRPr="00AD53A8">
        <w:rPr>
          <w:rFonts w:hint="eastAsia"/>
        </w:rPr>
        <w:t>channel access</w:t>
      </w:r>
      <w:r w:rsidR="00B01FCE">
        <w:t xml:space="preserve"> options</w:t>
      </w:r>
      <w:r w:rsidR="00B01FCE">
        <w:rPr>
          <w:rFonts w:hint="eastAsia"/>
          <w:lang w:eastAsia="zh-CN"/>
        </w:rPr>
        <w:t xml:space="preserve"> for LAA multi-carrier operation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the unlicensed spectrum</w:t>
      </w:r>
      <w:r w:rsidR="00B01FCE">
        <w:rPr>
          <w:rFonts w:hint="eastAsia"/>
          <w:lang w:eastAsia="zh-CN"/>
        </w:rPr>
        <w:t>.</w:t>
      </w:r>
    </w:p>
    <w:p w:rsidR="00515144" w:rsidRDefault="00515144" w:rsidP="008C536C">
      <w:pPr>
        <w:pStyle w:val="Heading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9"/>
        <w:jc w:val="both"/>
        <w:textAlignment w:val="auto"/>
      </w:pPr>
      <w:r>
        <w:rPr>
          <w:rFonts w:hint="eastAsia"/>
          <w:lang w:eastAsia="zh-CN"/>
        </w:rPr>
        <w:t>Discussion</w:t>
      </w:r>
    </w:p>
    <w:p w:rsidR="006C5B9B" w:rsidRDefault="003F1DBF" w:rsidP="008C536C">
      <w:pPr>
        <w:spacing w:before="240"/>
        <w:ind w:right="9"/>
        <w:jc w:val="both"/>
        <w:rPr>
          <w:rFonts w:cs="Calibri"/>
          <w:lang w:eastAsia="zh-CN"/>
        </w:rPr>
      </w:pPr>
      <w:r>
        <w:rPr>
          <w:rFonts w:hint="eastAsia"/>
          <w:lang w:eastAsia="zh-CN"/>
        </w:rPr>
        <w:t>Generally f</w:t>
      </w:r>
      <w:r w:rsidR="00515144">
        <w:rPr>
          <w:rFonts w:hint="eastAsia"/>
          <w:lang w:eastAsia="zh-CN"/>
        </w:rPr>
        <w:t xml:space="preserve">or LAA, </w:t>
      </w:r>
      <w:r w:rsidR="00515144" w:rsidRPr="00385CCB">
        <w:rPr>
          <w:rFonts w:hint="eastAsia"/>
          <w:lang w:eastAsia="zh-CN"/>
        </w:rPr>
        <w:t>multiple</w:t>
      </w:r>
      <w:r w:rsidR="00515144" w:rsidRPr="00385CCB">
        <w:rPr>
          <w:lang w:eastAsia="zh-CN"/>
        </w:rPr>
        <w:t xml:space="preserve"> </w:t>
      </w:r>
      <w:r w:rsidR="00D8010E">
        <w:rPr>
          <w:lang w:eastAsia="zh-CN"/>
        </w:rPr>
        <w:t>unlicensed</w:t>
      </w:r>
      <w:r w:rsidR="00D8010E">
        <w:rPr>
          <w:rFonts w:hint="eastAsia"/>
          <w:lang w:eastAsia="zh-CN"/>
        </w:rPr>
        <w:t xml:space="preserve"> carriers</w:t>
      </w:r>
      <w:r w:rsidR="00515144" w:rsidRPr="00385CCB">
        <w:rPr>
          <w:lang w:eastAsia="zh-CN"/>
        </w:rPr>
        <w:t xml:space="preserve"> could </w:t>
      </w:r>
      <w:r w:rsidR="00D8010E">
        <w:rPr>
          <w:rFonts w:hint="eastAsia"/>
          <w:lang w:eastAsia="zh-CN"/>
        </w:rPr>
        <w:t xml:space="preserve">be </w:t>
      </w:r>
      <w:r w:rsidR="00ED0BBB">
        <w:rPr>
          <w:rFonts w:hint="eastAsia"/>
          <w:lang w:eastAsia="zh-CN"/>
        </w:rPr>
        <w:t xml:space="preserve">configured and </w:t>
      </w:r>
      <w:r w:rsidR="00515144" w:rsidRPr="00385CCB">
        <w:rPr>
          <w:lang w:eastAsia="zh-CN"/>
        </w:rPr>
        <w:t xml:space="preserve">activated independently, and </w:t>
      </w:r>
      <w:r w:rsidR="00D8010E">
        <w:rPr>
          <w:rFonts w:hint="eastAsia"/>
          <w:lang w:eastAsia="zh-CN"/>
        </w:rPr>
        <w:t>the LBT</w:t>
      </w:r>
      <w:r w:rsidR="00AA1D42">
        <w:rPr>
          <w:rFonts w:hint="eastAsia"/>
          <w:lang w:eastAsia="zh-CN"/>
        </w:rPr>
        <w:t xml:space="preserve"> operation</w:t>
      </w:r>
      <w:r w:rsidR="00D8010E">
        <w:rPr>
          <w:rFonts w:hint="eastAsia"/>
          <w:lang w:eastAsia="zh-CN"/>
        </w:rPr>
        <w:t xml:space="preserve"> </w:t>
      </w:r>
      <w:r w:rsidR="00D11FDE">
        <w:rPr>
          <w:rFonts w:hint="eastAsia"/>
          <w:lang w:eastAsia="zh-CN"/>
        </w:rPr>
        <w:t xml:space="preserve">of one carrier </w:t>
      </w:r>
      <w:r w:rsidR="00D8010E">
        <w:rPr>
          <w:rFonts w:hint="eastAsia"/>
          <w:lang w:eastAsia="zh-CN"/>
        </w:rPr>
        <w:t xml:space="preserve">could be performed </w:t>
      </w:r>
      <w:r w:rsidR="00515144" w:rsidRPr="00385CCB">
        <w:rPr>
          <w:lang w:eastAsia="zh-CN"/>
        </w:rPr>
        <w:t>independent</w:t>
      </w:r>
      <w:r w:rsidR="00AA1D42">
        <w:rPr>
          <w:rFonts w:hint="eastAsia"/>
          <w:lang w:eastAsia="zh-CN"/>
        </w:rPr>
        <w:t xml:space="preserve">ly </w:t>
      </w:r>
      <w:r w:rsidR="00D11FDE">
        <w:rPr>
          <w:rFonts w:hint="eastAsia"/>
          <w:lang w:eastAsia="zh-CN"/>
        </w:rPr>
        <w:t>from the LBT from other carriers</w:t>
      </w:r>
      <w:r w:rsidR="00515144" w:rsidRPr="00385CCB">
        <w:rPr>
          <w:lang w:eastAsia="zh-CN"/>
        </w:rPr>
        <w:t>.</w:t>
      </w:r>
      <w:r w:rsidR="00515144" w:rsidRPr="00385CCB">
        <w:rPr>
          <w:rFonts w:hint="eastAsia"/>
          <w:lang w:eastAsia="zh-CN"/>
        </w:rPr>
        <w:t xml:space="preserve"> </w:t>
      </w:r>
      <w:r w:rsidR="00AA1D42">
        <w:rPr>
          <w:lang w:eastAsia="zh-CN"/>
        </w:rPr>
        <w:t>H</w:t>
      </w:r>
      <w:r w:rsidR="00AA1D42">
        <w:rPr>
          <w:rFonts w:hint="eastAsia"/>
          <w:lang w:eastAsia="zh-CN"/>
        </w:rPr>
        <w:t>owever, for multi</w:t>
      </w:r>
      <w:r w:rsidR="008C536C">
        <w:rPr>
          <w:lang w:eastAsia="zh-CN"/>
        </w:rPr>
        <w:t xml:space="preserve">ple </w:t>
      </w:r>
      <w:r w:rsidR="00AA1D42">
        <w:rPr>
          <w:rFonts w:hint="eastAsia"/>
          <w:lang w:eastAsia="zh-CN"/>
        </w:rPr>
        <w:t>carrier</w:t>
      </w:r>
      <w:r w:rsidR="00B00267">
        <w:rPr>
          <w:rFonts w:hint="eastAsia"/>
          <w:lang w:eastAsia="zh-CN"/>
        </w:rPr>
        <w:t>s within the same band</w:t>
      </w:r>
      <w:r w:rsidR="00F67CD8">
        <w:rPr>
          <w:rFonts w:hint="eastAsia"/>
          <w:lang w:eastAsia="zh-CN"/>
        </w:rPr>
        <w:t xml:space="preserve"> or </w:t>
      </w:r>
      <w:r w:rsidR="00460BCF">
        <w:rPr>
          <w:rFonts w:hint="eastAsia"/>
          <w:lang w:eastAsia="zh-CN"/>
        </w:rPr>
        <w:t>neighbor</w:t>
      </w:r>
      <w:r w:rsidR="008C536C">
        <w:rPr>
          <w:lang w:eastAsia="zh-CN"/>
        </w:rPr>
        <w:t>ing</w:t>
      </w:r>
      <w:r w:rsidR="00460BCF">
        <w:rPr>
          <w:rFonts w:hint="eastAsia"/>
          <w:lang w:eastAsia="zh-CN"/>
        </w:rPr>
        <w:t xml:space="preserve"> bands</w:t>
      </w:r>
      <w:r w:rsidR="00B00267">
        <w:rPr>
          <w:rFonts w:hint="eastAsia"/>
          <w:lang w:eastAsia="zh-CN"/>
        </w:rPr>
        <w:t xml:space="preserve">, </w:t>
      </w:r>
      <w:r w:rsidR="00515144" w:rsidRPr="00385CCB">
        <w:rPr>
          <w:rFonts w:cs="Calibri"/>
        </w:rPr>
        <w:t xml:space="preserve">it may not be feasible to </w:t>
      </w:r>
      <w:r w:rsidR="008C536C">
        <w:rPr>
          <w:rFonts w:cs="Calibri"/>
        </w:rPr>
        <w:t xml:space="preserve">successfully pass the clear channel assessment when </w:t>
      </w:r>
      <w:r w:rsidR="00515144" w:rsidRPr="00385CCB">
        <w:rPr>
          <w:rFonts w:cs="Calibri"/>
        </w:rPr>
        <w:t>perform</w:t>
      </w:r>
      <w:r w:rsidR="008C536C">
        <w:rPr>
          <w:rFonts w:cs="Calibri"/>
        </w:rPr>
        <w:t>ing</w:t>
      </w:r>
      <w:r w:rsidR="00515144" w:rsidRPr="00385CCB">
        <w:rPr>
          <w:rFonts w:cs="Calibri"/>
        </w:rPr>
        <w:t xml:space="preserve"> LBT on one carrier if </w:t>
      </w:r>
      <w:r w:rsidR="008C536C">
        <w:rPr>
          <w:rFonts w:cs="Calibri"/>
        </w:rPr>
        <w:t>any of the other</w:t>
      </w:r>
      <w:r w:rsidR="008C536C" w:rsidRPr="00385CCB">
        <w:rPr>
          <w:rFonts w:cs="Calibri"/>
        </w:rPr>
        <w:t xml:space="preserve"> </w:t>
      </w:r>
      <w:r w:rsidR="00E2266D">
        <w:rPr>
          <w:rFonts w:cs="Calibri" w:hint="eastAsia"/>
          <w:lang w:eastAsia="zh-CN"/>
        </w:rPr>
        <w:t>carriers</w:t>
      </w:r>
      <w:r w:rsidR="00E2266D" w:rsidDel="00E2266D">
        <w:rPr>
          <w:rFonts w:cs="Calibri" w:hint="eastAsia"/>
          <w:lang w:eastAsia="zh-CN"/>
        </w:rPr>
        <w:t xml:space="preserve"> </w:t>
      </w:r>
      <w:r w:rsidR="00E2266D">
        <w:rPr>
          <w:rFonts w:cs="Calibri" w:hint="eastAsia"/>
          <w:lang w:eastAsia="zh-CN"/>
        </w:rPr>
        <w:t>are</w:t>
      </w:r>
      <w:r w:rsidR="00515144" w:rsidRPr="00385CCB">
        <w:rPr>
          <w:rFonts w:cs="Calibri"/>
        </w:rPr>
        <w:t xml:space="preserve"> actively transmitting </w:t>
      </w:r>
      <w:r w:rsidR="00E2266D">
        <w:rPr>
          <w:rFonts w:cs="Calibri" w:hint="eastAsia"/>
          <w:lang w:eastAsia="zh-CN"/>
        </w:rPr>
        <w:t>data</w:t>
      </w:r>
      <w:r w:rsidR="00191092">
        <w:rPr>
          <w:rFonts w:cs="Calibri" w:hint="eastAsia"/>
          <w:lang w:eastAsia="zh-CN"/>
        </w:rPr>
        <w:t xml:space="preserve">. </w:t>
      </w:r>
      <w:r w:rsidR="00191092">
        <w:rPr>
          <w:rFonts w:cs="Calibri"/>
          <w:lang w:eastAsia="zh-CN"/>
        </w:rPr>
        <w:t>T</w:t>
      </w:r>
      <w:r w:rsidR="00191092">
        <w:rPr>
          <w:rFonts w:cs="Calibri" w:hint="eastAsia"/>
          <w:lang w:eastAsia="zh-CN"/>
        </w:rPr>
        <w:t xml:space="preserve">his </w:t>
      </w:r>
      <w:r w:rsidR="00E155C0">
        <w:rPr>
          <w:rFonts w:cs="Calibri" w:hint="eastAsia"/>
          <w:lang w:eastAsia="zh-CN"/>
        </w:rPr>
        <w:t xml:space="preserve">is mainly due to the </w:t>
      </w:r>
      <w:r w:rsidR="00B00267">
        <w:rPr>
          <w:rFonts w:cs="Calibri"/>
        </w:rPr>
        <w:t>RF leakage</w:t>
      </w:r>
      <w:r w:rsidR="00B00267">
        <w:rPr>
          <w:rFonts w:cs="Calibri" w:hint="eastAsia"/>
        </w:rPr>
        <w:t xml:space="preserve"> </w:t>
      </w:r>
      <w:r w:rsidR="00515144">
        <w:rPr>
          <w:rFonts w:cs="Calibri" w:hint="eastAsia"/>
        </w:rPr>
        <w:t xml:space="preserve">as </w:t>
      </w:r>
      <w:r w:rsidR="008C536C">
        <w:rPr>
          <w:rFonts w:cs="Calibri"/>
        </w:rPr>
        <w:t>discussed</w:t>
      </w:r>
      <w:r w:rsidR="008C536C">
        <w:rPr>
          <w:rFonts w:cs="Calibri" w:hint="eastAsia"/>
        </w:rPr>
        <w:t xml:space="preserve"> </w:t>
      </w:r>
      <w:r w:rsidR="00515144">
        <w:rPr>
          <w:rFonts w:cs="Calibri" w:hint="eastAsia"/>
        </w:rPr>
        <w:t>in [2].</w:t>
      </w:r>
      <w:r w:rsidR="008C536C">
        <w:rPr>
          <w:rFonts w:cs="Calibri"/>
        </w:rPr>
        <w:t xml:space="preserve"> In this case, without any coordination or joint consideration of LBT on multiple carriers, it essentially becomes a single-carrier transmission on the unlicensed spectrum at any time.</w:t>
      </w:r>
    </w:p>
    <w:p w:rsidR="00515144" w:rsidRDefault="00F95381" w:rsidP="008C536C">
      <w:pPr>
        <w:spacing w:before="240"/>
        <w:ind w:right="9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 xml:space="preserve">Thus, </w:t>
      </w:r>
      <w:r>
        <w:rPr>
          <w:rFonts w:cs="Calibri" w:hint="eastAsia"/>
          <w:lang w:eastAsia="zh-CN"/>
        </w:rPr>
        <w:t>to avoid the impact of RF leakage on LBT</w:t>
      </w:r>
      <w:r>
        <w:rPr>
          <w:rFonts w:cs="Calibri"/>
          <w:lang w:eastAsia="zh-CN"/>
        </w:rPr>
        <w:t xml:space="preserve">, the coordination among </w:t>
      </w:r>
      <w:r w:rsidR="00B00267">
        <w:rPr>
          <w:rFonts w:cs="Calibri" w:hint="eastAsia"/>
          <w:lang w:eastAsia="zh-CN"/>
        </w:rPr>
        <w:t>the</w:t>
      </w:r>
      <w:r w:rsidR="00063848">
        <w:rPr>
          <w:rFonts w:cs="Calibri" w:hint="eastAsia"/>
          <w:lang w:eastAsia="zh-CN"/>
        </w:rPr>
        <w:t xml:space="preserve"> LBT </w:t>
      </w:r>
      <w:r w:rsidR="00063848">
        <w:rPr>
          <w:rFonts w:cs="Calibri"/>
          <w:lang w:eastAsia="zh-CN"/>
        </w:rPr>
        <w:t xml:space="preserve">procedures </w:t>
      </w:r>
      <w:r>
        <w:rPr>
          <w:rFonts w:cs="Calibri"/>
          <w:lang w:eastAsia="zh-CN"/>
        </w:rPr>
        <w:t>on</w:t>
      </w:r>
      <w:r>
        <w:rPr>
          <w:rFonts w:cs="Calibri" w:hint="eastAsia"/>
          <w:lang w:eastAsia="zh-CN"/>
        </w:rPr>
        <w:t xml:space="preserve"> </w:t>
      </w:r>
      <w:r w:rsidR="00B00267">
        <w:rPr>
          <w:rFonts w:cs="Calibri" w:hint="eastAsia"/>
          <w:lang w:eastAsia="zh-CN"/>
        </w:rPr>
        <w:t xml:space="preserve">multi-carriers </w:t>
      </w:r>
      <w:r>
        <w:rPr>
          <w:rFonts w:cs="Calibri"/>
          <w:lang w:eastAsia="zh-CN"/>
        </w:rPr>
        <w:t>is needed</w:t>
      </w:r>
      <w:proofErr w:type="gramStart"/>
      <w:r>
        <w:rPr>
          <w:rFonts w:cs="Calibri"/>
          <w:lang w:eastAsia="zh-CN"/>
        </w:rPr>
        <w:t>.</w:t>
      </w:r>
      <w:r w:rsidR="006C5B9B">
        <w:rPr>
          <w:rFonts w:cs="Calibri" w:hint="eastAsia"/>
          <w:lang w:eastAsia="zh-CN"/>
        </w:rPr>
        <w:t>.</w:t>
      </w:r>
      <w:proofErr w:type="gramEnd"/>
      <w:r w:rsidR="006C5B9B">
        <w:rPr>
          <w:rFonts w:cs="Calibri" w:hint="eastAsia"/>
          <w:lang w:eastAsia="zh-CN"/>
        </w:rPr>
        <w:t xml:space="preserve"> </w:t>
      </w:r>
      <w:r w:rsidR="002A6BE5">
        <w:rPr>
          <w:rFonts w:cs="Calibri" w:hint="eastAsia"/>
          <w:lang w:eastAsia="zh-CN"/>
        </w:rPr>
        <w:t>Generally</w:t>
      </w:r>
      <w:r w:rsidR="00063848">
        <w:rPr>
          <w:rFonts w:cs="Calibri" w:hint="eastAsia"/>
          <w:lang w:eastAsia="zh-CN"/>
        </w:rPr>
        <w:t>,</w:t>
      </w:r>
      <w:r w:rsidR="000E3016">
        <w:rPr>
          <w:rFonts w:cs="Calibri" w:hint="eastAsia"/>
          <w:lang w:eastAsia="zh-CN"/>
        </w:rPr>
        <w:t xml:space="preserve"> </w:t>
      </w:r>
      <w:r w:rsidR="002A6BE5">
        <w:rPr>
          <w:rFonts w:cs="Calibri" w:hint="eastAsia"/>
          <w:lang w:eastAsia="zh-CN"/>
        </w:rPr>
        <w:t xml:space="preserve">two </w:t>
      </w:r>
      <w:r w:rsidR="000E3016">
        <w:rPr>
          <w:rFonts w:cs="Calibri" w:hint="eastAsia"/>
          <w:lang w:eastAsia="zh-CN"/>
        </w:rPr>
        <w:t>options are identified to</w:t>
      </w:r>
      <w:r w:rsidR="00515144">
        <w:rPr>
          <w:rFonts w:cs="Calibri" w:hint="eastAsia"/>
          <w:lang w:eastAsia="zh-CN"/>
        </w:rPr>
        <w:t xml:space="preserve"> enable </w:t>
      </w:r>
      <w:r w:rsidR="00515144" w:rsidRPr="00385CCB">
        <w:rPr>
          <w:rFonts w:cs="Calibri"/>
        </w:rPr>
        <w:t>multi-carrier</w:t>
      </w:r>
      <w:r w:rsidR="00515144">
        <w:rPr>
          <w:rFonts w:cs="Calibri" w:hint="eastAsia"/>
          <w:lang w:eastAsia="zh-CN"/>
        </w:rPr>
        <w:t xml:space="preserve"> </w:t>
      </w:r>
      <w:r w:rsidR="00515144" w:rsidRPr="00385CCB">
        <w:rPr>
          <w:rFonts w:cs="Calibri"/>
        </w:rPr>
        <w:t xml:space="preserve">LBT </w:t>
      </w:r>
      <w:r w:rsidR="00515144">
        <w:rPr>
          <w:rFonts w:cs="Calibri" w:hint="eastAsia"/>
          <w:lang w:eastAsia="zh-CN"/>
        </w:rPr>
        <w:t xml:space="preserve">operation </w:t>
      </w:r>
      <w:r w:rsidR="000E3016">
        <w:rPr>
          <w:rFonts w:cs="Calibri" w:hint="eastAsia"/>
          <w:lang w:eastAsia="zh-CN"/>
        </w:rPr>
        <w:t>for LAA</w:t>
      </w:r>
      <w:r>
        <w:rPr>
          <w:rFonts w:cs="Calibri"/>
          <w:lang w:eastAsia="zh-CN"/>
        </w:rPr>
        <w:t xml:space="preserve"> as illustrated in the follows:</w:t>
      </w:r>
    </w:p>
    <w:p w:rsidR="00515144" w:rsidRPr="00385CCB" w:rsidRDefault="00515144" w:rsidP="008C536C">
      <w:pPr>
        <w:numPr>
          <w:ilvl w:val="0"/>
          <w:numId w:val="8"/>
        </w:numPr>
        <w:spacing w:after="0"/>
        <w:ind w:right="9"/>
        <w:jc w:val="both"/>
      </w:pPr>
      <w:r w:rsidRPr="00385CCB">
        <w:t xml:space="preserve">Option 1: Individual </w:t>
      </w:r>
      <w:proofErr w:type="spellStart"/>
      <w:r w:rsidR="0029217D">
        <w:rPr>
          <w:rFonts w:hint="eastAsia"/>
          <w:lang w:eastAsia="zh-CN"/>
        </w:rPr>
        <w:t>eCCA</w:t>
      </w:r>
      <w:proofErr w:type="spellEnd"/>
      <w:r w:rsidRPr="00385CCB">
        <w:t xml:space="preserve"> procedure per carrier</w:t>
      </w:r>
    </w:p>
    <w:p w:rsidR="0029217D" w:rsidRDefault="00515144" w:rsidP="008C536C">
      <w:pPr>
        <w:numPr>
          <w:ilvl w:val="0"/>
          <w:numId w:val="8"/>
        </w:numPr>
        <w:spacing w:after="0"/>
        <w:ind w:right="9"/>
        <w:jc w:val="both"/>
      </w:pPr>
      <w:r w:rsidRPr="00385CCB">
        <w:t xml:space="preserve">Option 2: </w:t>
      </w:r>
      <w:r w:rsidR="0029217D">
        <w:rPr>
          <w:rFonts w:hint="eastAsia"/>
          <w:lang w:eastAsia="zh-CN"/>
        </w:rPr>
        <w:t xml:space="preserve">Single </w:t>
      </w:r>
      <w:proofErr w:type="spellStart"/>
      <w:r w:rsidR="0029217D">
        <w:rPr>
          <w:rFonts w:hint="eastAsia"/>
          <w:lang w:eastAsia="zh-CN"/>
        </w:rPr>
        <w:t>eCCA</w:t>
      </w:r>
      <w:proofErr w:type="spellEnd"/>
      <w:r w:rsidR="0029217D">
        <w:rPr>
          <w:rFonts w:hint="eastAsia"/>
          <w:lang w:eastAsia="zh-CN"/>
        </w:rPr>
        <w:t xml:space="preserve"> procedure </w:t>
      </w:r>
      <w:r w:rsidR="00AD4085">
        <w:rPr>
          <w:rFonts w:hint="eastAsia"/>
          <w:lang w:eastAsia="zh-CN"/>
        </w:rPr>
        <w:t>for multiple carriers</w:t>
      </w:r>
    </w:p>
    <w:p w:rsidR="0029217D" w:rsidRDefault="0029217D" w:rsidP="003632D1">
      <w:pPr>
        <w:pStyle w:val="Heading1"/>
        <w:keepLines w:val="0"/>
        <w:numPr>
          <w:ilvl w:val="1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sz w:val="32"/>
          <w:lang w:eastAsia="zh-CN"/>
        </w:rPr>
      </w:pPr>
      <w:r w:rsidRPr="003632D1">
        <w:rPr>
          <w:rFonts w:hint="eastAsia"/>
          <w:sz w:val="32"/>
          <w:lang w:eastAsia="zh-CN"/>
        </w:rPr>
        <w:t xml:space="preserve">Individual </w:t>
      </w:r>
      <w:proofErr w:type="spellStart"/>
      <w:r w:rsidRPr="003632D1">
        <w:rPr>
          <w:rFonts w:hint="eastAsia"/>
          <w:sz w:val="32"/>
          <w:lang w:eastAsia="zh-CN"/>
        </w:rPr>
        <w:t>eCCA</w:t>
      </w:r>
      <w:proofErr w:type="spellEnd"/>
      <w:r w:rsidRPr="003632D1">
        <w:rPr>
          <w:rFonts w:hint="eastAsia"/>
          <w:sz w:val="32"/>
          <w:lang w:eastAsia="zh-CN"/>
        </w:rPr>
        <w:t xml:space="preserve"> procedure per carrier</w:t>
      </w:r>
    </w:p>
    <w:p w:rsidR="002F17DE" w:rsidRDefault="006C5B9B" w:rsidP="003632D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this </w:t>
      </w:r>
      <w:r w:rsidR="00112A1B">
        <w:rPr>
          <w:rFonts w:hint="eastAsia"/>
          <w:lang w:val="en-GB" w:eastAsia="zh-CN"/>
        </w:rPr>
        <w:t>option</w:t>
      </w:r>
      <w:r>
        <w:rPr>
          <w:rFonts w:hint="eastAsia"/>
          <w:lang w:val="en-GB" w:eastAsia="zh-CN"/>
        </w:rPr>
        <w:t xml:space="preserve">, the </w:t>
      </w:r>
      <w:r w:rsidR="007C37FD" w:rsidRPr="003632D1">
        <w:rPr>
          <w:lang w:val="en-GB" w:eastAsia="zh-CN"/>
        </w:rPr>
        <w:t xml:space="preserve">LBT procedure </w:t>
      </w:r>
      <w:r w:rsidR="00197ECF" w:rsidRPr="003632D1">
        <w:rPr>
          <w:lang w:val="en-GB" w:eastAsia="zh-CN"/>
        </w:rPr>
        <w:t>is</w:t>
      </w:r>
      <w:r w:rsidR="007C37FD" w:rsidRPr="003632D1">
        <w:rPr>
          <w:lang w:val="en-GB" w:eastAsia="zh-CN"/>
        </w:rPr>
        <w:t xml:space="preserve"> performed independently on each</w:t>
      </w:r>
      <w:r w:rsidR="00523384" w:rsidRPr="003632D1">
        <w:rPr>
          <w:lang w:val="en-GB" w:eastAsia="zh-CN"/>
        </w:rPr>
        <w:t xml:space="preserve"> unlicensed</w:t>
      </w:r>
      <w:r w:rsidR="00E243F9" w:rsidRPr="003632D1">
        <w:rPr>
          <w:lang w:val="en-GB" w:eastAsia="zh-CN"/>
        </w:rPr>
        <w:t xml:space="preserve"> carrier for </w:t>
      </w:r>
      <w:r w:rsidR="00197ECF" w:rsidRPr="003632D1">
        <w:rPr>
          <w:lang w:val="en-GB" w:eastAsia="zh-CN"/>
        </w:rPr>
        <w:t>LAA</w:t>
      </w:r>
      <w:r w:rsidR="00FD197B">
        <w:rPr>
          <w:rFonts w:hint="eastAsia"/>
          <w:lang w:val="en-GB" w:eastAsia="zh-CN"/>
        </w:rPr>
        <w:t xml:space="preserve"> nodes. As the i</w:t>
      </w:r>
      <w:r w:rsidR="00FD197B" w:rsidRPr="003632D1">
        <w:rPr>
          <w:lang w:val="en-GB" w:eastAsia="zh-CN"/>
        </w:rPr>
        <w:t>nterference conditions</w:t>
      </w:r>
      <w:r w:rsidR="00FD197B" w:rsidRPr="003632D1">
        <w:rPr>
          <w:rFonts w:hint="eastAsia"/>
          <w:lang w:val="en-GB" w:eastAsia="zh-CN"/>
        </w:rPr>
        <w:t xml:space="preserve"> </w:t>
      </w:r>
      <w:r w:rsidR="00F95381">
        <w:rPr>
          <w:lang w:val="en-GB" w:eastAsia="zh-CN"/>
        </w:rPr>
        <w:t>may be</w:t>
      </w:r>
      <w:r w:rsidR="00FD197B" w:rsidRPr="003632D1">
        <w:rPr>
          <w:rFonts w:hint="eastAsia"/>
          <w:lang w:val="en-GB" w:eastAsia="zh-CN"/>
        </w:rPr>
        <w:t xml:space="preserve"> different </w:t>
      </w:r>
      <w:r w:rsidR="00EA11E3">
        <w:rPr>
          <w:rFonts w:hint="eastAsia"/>
          <w:lang w:val="en-GB" w:eastAsia="zh-CN"/>
        </w:rPr>
        <w:t>on</w:t>
      </w:r>
      <w:r w:rsidR="00FD197B">
        <w:rPr>
          <w:rFonts w:hint="eastAsia"/>
          <w:lang w:val="en-GB" w:eastAsia="zh-CN"/>
        </w:rPr>
        <w:t xml:space="preserve"> different</w:t>
      </w:r>
      <w:r w:rsidR="00EA11E3">
        <w:rPr>
          <w:rFonts w:hint="eastAsia"/>
          <w:lang w:val="en-GB" w:eastAsia="zh-CN"/>
        </w:rPr>
        <w:t xml:space="preserve"> unlicensed</w:t>
      </w:r>
      <w:r w:rsidR="00FD197B">
        <w:rPr>
          <w:rFonts w:hint="eastAsia"/>
          <w:lang w:val="en-GB" w:eastAsia="zh-CN"/>
        </w:rPr>
        <w:t xml:space="preserve"> </w:t>
      </w:r>
      <w:r w:rsidR="00FD197B" w:rsidRPr="003632D1">
        <w:rPr>
          <w:rFonts w:hint="eastAsia"/>
          <w:lang w:val="en-GB" w:eastAsia="zh-CN"/>
        </w:rPr>
        <w:t>carrier</w:t>
      </w:r>
      <w:r w:rsidR="00FD197B">
        <w:rPr>
          <w:rFonts w:hint="eastAsia"/>
          <w:lang w:val="en-GB" w:eastAsia="zh-CN"/>
        </w:rPr>
        <w:t>s</w:t>
      </w:r>
      <w:r w:rsidR="00EA11E3">
        <w:rPr>
          <w:rFonts w:hint="eastAsia"/>
          <w:lang w:val="en-GB" w:eastAsia="zh-CN"/>
        </w:rPr>
        <w:t xml:space="preserve">, </w:t>
      </w:r>
      <w:r w:rsidR="00D94116">
        <w:rPr>
          <w:rFonts w:hint="eastAsia"/>
          <w:lang w:val="en-GB" w:eastAsia="zh-CN"/>
        </w:rPr>
        <w:t>one</w:t>
      </w:r>
      <w:r w:rsidR="00EA11E3">
        <w:rPr>
          <w:rFonts w:hint="eastAsia"/>
          <w:lang w:val="en-GB" w:eastAsia="zh-CN"/>
        </w:rPr>
        <w:t xml:space="preserve"> unlicensed carrier may complete </w:t>
      </w:r>
      <w:r w:rsidR="007661E0">
        <w:rPr>
          <w:rFonts w:hint="eastAsia"/>
          <w:lang w:val="en-GB" w:eastAsia="zh-CN"/>
        </w:rPr>
        <w:t xml:space="preserve">the </w:t>
      </w:r>
      <w:r w:rsidR="00EA11E3">
        <w:rPr>
          <w:rFonts w:hint="eastAsia"/>
          <w:lang w:val="en-GB" w:eastAsia="zh-CN"/>
        </w:rPr>
        <w:t xml:space="preserve">CCA countdown </w:t>
      </w:r>
      <w:r w:rsidR="00EA11E3">
        <w:rPr>
          <w:lang w:val="en-GB" w:eastAsia="zh-CN"/>
        </w:rPr>
        <w:t>earlier</w:t>
      </w:r>
      <w:r w:rsidR="00EA11E3">
        <w:rPr>
          <w:rFonts w:hint="eastAsia"/>
          <w:lang w:val="en-GB" w:eastAsia="zh-CN"/>
        </w:rPr>
        <w:t xml:space="preserve"> than other unlicensed carriers. In this case, </w:t>
      </w:r>
      <w:r w:rsidR="00F95381">
        <w:rPr>
          <w:lang w:val="en-GB" w:eastAsia="zh-CN"/>
        </w:rPr>
        <w:t xml:space="preserve">once </w:t>
      </w:r>
      <w:r w:rsidR="00BA6F72">
        <w:rPr>
          <w:lang w:val="en-GB" w:eastAsia="zh-CN"/>
        </w:rPr>
        <w:t xml:space="preserve">a </w:t>
      </w:r>
      <w:r w:rsidR="00F95381">
        <w:rPr>
          <w:lang w:val="en-GB" w:eastAsia="zh-CN"/>
        </w:rPr>
        <w:t>LAA node start</w:t>
      </w:r>
      <w:r w:rsidR="00BA6F72">
        <w:rPr>
          <w:lang w:val="en-GB" w:eastAsia="zh-CN"/>
        </w:rPr>
        <w:t>s</w:t>
      </w:r>
      <w:r w:rsidR="00F95381">
        <w:rPr>
          <w:lang w:val="en-GB" w:eastAsia="zh-CN"/>
        </w:rPr>
        <w:t xml:space="preserve"> to transmit data on one unlicensed carrier after its LBT succeeds, </w:t>
      </w:r>
      <w:r w:rsidR="007661E0">
        <w:rPr>
          <w:rFonts w:hint="eastAsia"/>
          <w:lang w:val="en-GB" w:eastAsia="zh-CN"/>
        </w:rPr>
        <w:t>the LBT</w:t>
      </w:r>
      <w:r w:rsidR="00424ECF">
        <w:rPr>
          <w:rFonts w:hint="eastAsia"/>
          <w:lang w:val="en-GB" w:eastAsia="zh-CN"/>
        </w:rPr>
        <w:t xml:space="preserve"> </w:t>
      </w:r>
      <w:r w:rsidR="007661E0">
        <w:rPr>
          <w:rFonts w:hint="eastAsia"/>
          <w:lang w:val="en-GB" w:eastAsia="zh-CN"/>
        </w:rPr>
        <w:t xml:space="preserve">on other carriers </w:t>
      </w:r>
      <w:r w:rsidR="00BA6F72">
        <w:rPr>
          <w:lang w:val="en-GB" w:eastAsia="zh-CN"/>
        </w:rPr>
        <w:t>would most likely fail</w:t>
      </w:r>
      <w:r w:rsidR="007661E0">
        <w:rPr>
          <w:rFonts w:hint="eastAsia"/>
          <w:lang w:val="en-GB" w:eastAsia="zh-CN"/>
        </w:rPr>
        <w:t xml:space="preserve"> due to </w:t>
      </w:r>
      <w:r w:rsidR="000A47EE">
        <w:rPr>
          <w:rFonts w:hint="eastAsia"/>
          <w:lang w:val="en-GB" w:eastAsia="zh-CN"/>
        </w:rPr>
        <w:t xml:space="preserve">the </w:t>
      </w:r>
      <w:r w:rsidR="007661E0">
        <w:rPr>
          <w:rFonts w:hint="eastAsia"/>
          <w:lang w:val="en-GB" w:eastAsia="zh-CN"/>
        </w:rPr>
        <w:t>RF leakage</w:t>
      </w:r>
      <w:r w:rsidR="00EA11E3">
        <w:rPr>
          <w:rFonts w:hint="eastAsia"/>
          <w:lang w:val="en-GB" w:eastAsia="zh-CN"/>
        </w:rPr>
        <w:t xml:space="preserve"> </w:t>
      </w:r>
      <w:r w:rsidR="00213CAA">
        <w:rPr>
          <w:rFonts w:hint="eastAsia"/>
          <w:lang w:val="en-GB" w:eastAsia="zh-CN"/>
        </w:rPr>
        <w:t>of the carrier</w:t>
      </w:r>
      <w:r w:rsidR="001F6A5C">
        <w:rPr>
          <w:rFonts w:hint="eastAsia"/>
          <w:lang w:val="en-GB" w:eastAsia="zh-CN"/>
        </w:rPr>
        <w:t>. Therefore</w:t>
      </w:r>
      <w:r w:rsidR="00424ECF">
        <w:rPr>
          <w:lang w:val="en-GB" w:eastAsia="zh-CN"/>
        </w:rPr>
        <w:t>,</w:t>
      </w:r>
      <w:r w:rsidR="002F17DE">
        <w:rPr>
          <w:rFonts w:hint="eastAsia"/>
          <w:lang w:val="en-GB" w:eastAsia="zh-CN"/>
        </w:rPr>
        <w:t xml:space="preserve"> </w:t>
      </w:r>
      <w:r w:rsidR="0048699F">
        <w:rPr>
          <w:lang w:val="en-GB" w:eastAsia="zh-CN"/>
        </w:rPr>
        <w:t xml:space="preserve">simultaneous </w:t>
      </w:r>
      <w:r w:rsidR="0048699F">
        <w:rPr>
          <w:rFonts w:hint="eastAsia"/>
          <w:lang w:val="en-GB" w:eastAsia="zh-CN"/>
        </w:rPr>
        <w:t xml:space="preserve">data transmission over </w:t>
      </w:r>
      <w:r w:rsidR="002F17DE">
        <w:rPr>
          <w:lang w:val="en-GB" w:eastAsia="zh-CN"/>
        </w:rPr>
        <w:t xml:space="preserve">adjacent carriers </w:t>
      </w:r>
      <w:r w:rsidR="00BA6F72">
        <w:rPr>
          <w:lang w:val="en-GB" w:eastAsia="zh-CN"/>
        </w:rPr>
        <w:t>would not be quite possible</w:t>
      </w:r>
      <w:r w:rsidR="002F17DE">
        <w:rPr>
          <w:rFonts w:hint="eastAsia"/>
          <w:lang w:val="en-GB" w:eastAsia="zh-CN"/>
        </w:rPr>
        <w:t>.</w:t>
      </w:r>
      <w:r w:rsidR="00756215">
        <w:rPr>
          <w:rFonts w:hint="eastAsia"/>
          <w:lang w:val="en-GB" w:eastAsia="zh-CN"/>
        </w:rPr>
        <w:t xml:space="preserve"> This would </w:t>
      </w:r>
      <w:r w:rsidR="004415C9">
        <w:rPr>
          <w:rFonts w:hint="eastAsia"/>
          <w:lang w:val="en-GB" w:eastAsia="zh-CN"/>
        </w:rPr>
        <w:t xml:space="preserve">clearly </w:t>
      </w:r>
      <w:r w:rsidR="00756215">
        <w:rPr>
          <w:rFonts w:hint="eastAsia"/>
          <w:lang w:val="en-GB" w:eastAsia="zh-CN"/>
        </w:rPr>
        <w:t xml:space="preserve">result in low channel access </w:t>
      </w:r>
      <w:r w:rsidR="00756215">
        <w:rPr>
          <w:lang w:val="en-GB" w:eastAsia="zh-CN"/>
        </w:rPr>
        <w:t>probabilities</w:t>
      </w:r>
      <w:r w:rsidR="00756215">
        <w:rPr>
          <w:rFonts w:hint="eastAsia"/>
          <w:lang w:val="en-GB" w:eastAsia="zh-CN"/>
        </w:rPr>
        <w:t xml:space="preserve"> for multi-carrier case</w:t>
      </w:r>
      <w:r w:rsidR="004415C9">
        <w:rPr>
          <w:rFonts w:hint="eastAsia"/>
          <w:lang w:val="en-GB" w:eastAsia="zh-CN"/>
        </w:rPr>
        <w:t>.</w:t>
      </w:r>
    </w:p>
    <w:p w:rsidR="00F5398B" w:rsidRDefault="003732CF" w:rsidP="003632D1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[2], </w:t>
      </w:r>
      <w:r w:rsidR="008F7B17">
        <w:rPr>
          <w:rFonts w:hint="eastAsia"/>
          <w:lang w:val="en-GB" w:eastAsia="zh-CN"/>
        </w:rPr>
        <w:t>LBT synchronization boundary (LSB)</w:t>
      </w:r>
      <w:r w:rsidR="000A58F2" w:rsidRPr="003632D1">
        <w:rPr>
          <w:lang w:val="en-GB" w:eastAsia="zh-CN"/>
        </w:rPr>
        <w:t xml:space="preserve"> </w:t>
      </w:r>
      <w:r w:rsidR="00233EA1" w:rsidRPr="003632D1">
        <w:rPr>
          <w:lang w:val="en-GB" w:eastAsia="zh-CN"/>
        </w:rPr>
        <w:t>i</w:t>
      </w:r>
      <w:r w:rsidR="002F17DE">
        <w:rPr>
          <w:rFonts w:hint="eastAsia"/>
          <w:lang w:val="en-GB" w:eastAsia="zh-CN"/>
        </w:rPr>
        <w:t>s proposed to enable</w:t>
      </w:r>
      <w:r w:rsidR="002F17DE" w:rsidRPr="00385CCB">
        <w:rPr>
          <w:rFonts w:hint="eastAsia"/>
          <w:lang w:val="en-GB" w:eastAsia="zh-CN"/>
        </w:rPr>
        <w:t xml:space="preserve"> </w:t>
      </w:r>
      <w:r w:rsidR="002F17DE">
        <w:rPr>
          <w:lang w:val="en-GB" w:eastAsia="zh-CN"/>
        </w:rPr>
        <w:t>multi</w:t>
      </w:r>
      <w:r w:rsidR="002F17DE">
        <w:rPr>
          <w:rFonts w:hint="eastAsia"/>
          <w:lang w:val="en-GB" w:eastAsia="zh-CN"/>
        </w:rPr>
        <w:t>-carrier operation</w:t>
      </w:r>
      <w:r w:rsidR="001C74FD">
        <w:rPr>
          <w:rFonts w:hint="eastAsia"/>
          <w:lang w:val="en-GB" w:eastAsia="zh-CN"/>
        </w:rPr>
        <w:t>. E</w:t>
      </w:r>
      <w:r w:rsidR="002F17DE">
        <w:rPr>
          <w:rFonts w:hint="eastAsia"/>
          <w:lang w:val="en-GB" w:eastAsia="zh-CN"/>
        </w:rPr>
        <w:t xml:space="preserve">ach carrier </w:t>
      </w:r>
      <w:r w:rsidR="00E23B24">
        <w:rPr>
          <w:rFonts w:hint="eastAsia"/>
          <w:lang w:val="en-GB" w:eastAsia="zh-CN"/>
        </w:rPr>
        <w:t xml:space="preserve">would </w:t>
      </w:r>
      <w:r w:rsidR="00024DF4">
        <w:rPr>
          <w:lang w:val="en-GB" w:eastAsia="zh-CN"/>
        </w:rPr>
        <w:t>inde</w:t>
      </w:r>
      <w:r w:rsidR="00024DF4">
        <w:rPr>
          <w:rFonts w:hint="eastAsia"/>
          <w:lang w:val="en-GB" w:eastAsia="zh-CN"/>
        </w:rPr>
        <w:t>pendently</w:t>
      </w:r>
      <w:r w:rsidR="00FB5ECC">
        <w:rPr>
          <w:rFonts w:hint="eastAsia"/>
          <w:lang w:val="en-GB" w:eastAsia="zh-CN"/>
        </w:rPr>
        <w:t xml:space="preserve"> perform LBT procedure</w:t>
      </w:r>
      <w:r w:rsidR="00FE2F10">
        <w:rPr>
          <w:rFonts w:hint="eastAsia"/>
          <w:lang w:val="en-GB" w:eastAsia="zh-CN"/>
        </w:rPr>
        <w:t xml:space="preserve">, </w:t>
      </w:r>
      <w:r w:rsidR="002C5DFF">
        <w:rPr>
          <w:rFonts w:hint="eastAsia"/>
          <w:lang w:val="en-GB" w:eastAsia="zh-CN"/>
        </w:rPr>
        <w:t xml:space="preserve">and </w:t>
      </w:r>
      <w:r w:rsidR="00055021">
        <w:rPr>
          <w:rFonts w:hint="eastAsia"/>
          <w:lang w:val="en-GB" w:eastAsia="zh-CN"/>
        </w:rPr>
        <w:t xml:space="preserve">if LBT succeeds, </w:t>
      </w:r>
      <w:r w:rsidR="00707B01">
        <w:rPr>
          <w:rFonts w:hint="eastAsia"/>
          <w:lang w:val="en-GB" w:eastAsia="zh-CN"/>
        </w:rPr>
        <w:t xml:space="preserve">it would </w:t>
      </w:r>
      <w:r w:rsidR="00233EA1" w:rsidRPr="003632D1">
        <w:rPr>
          <w:lang w:val="en-GB" w:eastAsia="zh-CN"/>
        </w:rPr>
        <w:t xml:space="preserve">wait additional CCA slots </w:t>
      </w:r>
      <w:r w:rsidR="00707B01">
        <w:rPr>
          <w:rFonts w:hint="eastAsia"/>
          <w:lang w:val="en-GB" w:eastAsia="zh-CN"/>
        </w:rPr>
        <w:t xml:space="preserve">until LSB </w:t>
      </w:r>
      <w:r w:rsidR="00233EA1" w:rsidRPr="003632D1">
        <w:rPr>
          <w:lang w:val="en-GB" w:eastAsia="zh-CN"/>
        </w:rPr>
        <w:t xml:space="preserve">to </w:t>
      </w:r>
      <w:r w:rsidR="00E23B24">
        <w:rPr>
          <w:rFonts w:hint="eastAsia"/>
          <w:lang w:val="en-GB" w:eastAsia="zh-CN"/>
        </w:rPr>
        <w:t>allow</w:t>
      </w:r>
      <w:r w:rsidR="00E23B24" w:rsidRPr="003632D1">
        <w:rPr>
          <w:lang w:val="en-GB" w:eastAsia="zh-CN"/>
        </w:rPr>
        <w:t xml:space="preserve"> </w:t>
      </w:r>
      <w:r w:rsidR="001F6A5C">
        <w:rPr>
          <w:rFonts w:hint="eastAsia"/>
          <w:lang w:val="en-GB" w:eastAsia="zh-CN"/>
        </w:rPr>
        <w:t>other</w:t>
      </w:r>
      <w:r w:rsidR="001F6A5C" w:rsidRPr="003632D1">
        <w:rPr>
          <w:lang w:val="en-GB" w:eastAsia="zh-CN"/>
        </w:rPr>
        <w:t xml:space="preserve"> </w:t>
      </w:r>
      <w:r w:rsidR="00233EA1" w:rsidRPr="003632D1">
        <w:rPr>
          <w:lang w:val="en-GB" w:eastAsia="zh-CN"/>
        </w:rPr>
        <w:t>c</w:t>
      </w:r>
      <w:r w:rsidR="001312BD" w:rsidRPr="003632D1">
        <w:rPr>
          <w:lang w:val="en-GB" w:eastAsia="zh-CN"/>
        </w:rPr>
        <w:t>arrier</w:t>
      </w:r>
      <w:r w:rsidR="001F6A5C">
        <w:rPr>
          <w:rFonts w:hint="eastAsia"/>
          <w:lang w:val="en-GB" w:eastAsia="zh-CN"/>
        </w:rPr>
        <w:t>s</w:t>
      </w:r>
      <w:r w:rsidR="001312BD" w:rsidRPr="003632D1">
        <w:rPr>
          <w:lang w:val="en-GB" w:eastAsia="zh-CN"/>
        </w:rPr>
        <w:t xml:space="preserve"> </w:t>
      </w:r>
      <w:r w:rsidR="00E23B24">
        <w:rPr>
          <w:rFonts w:hint="eastAsia"/>
          <w:lang w:val="en-GB" w:eastAsia="zh-CN"/>
        </w:rPr>
        <w:t xml:space="preserve">to </w:t>
      </w:r>
      <w:r w:rsidR="001312BD" w:rsidRPr="003632D1">
        <w:rPr>
          <w:lang w:val="en-GB" w:eastAsia="zh-CN"/>
        </w:rPr>
        <w:t>complete the</w:t>
      </w:r>
      <w:r w:rsidR="00E23B24">
        <w:rPr>
          <w:rFonts w:hint="eastAsia"/>
          <w:lang w:val="en-GB" w:eastAsia="zh-CN"/>
        </w:rPr>
        <w:t>ir</w:t>
      </w:r>
      <w:r w:rsidR="001312BD" w:rsidRPr="003632D1">
        <w:rPr>
          <w:lang w:val="en-GB" w:eastAsia="zh-CN"/>
        </w:rPr>
        <w:t xml:space="preserve"> count down</w:t>
      </w:r>
      <w:r w:rsidR="001F6A5C">
        <w:rPr>
          <w:rFonts w:hint="eastAsia"/>
          <w:lang w:val="en-GB" w:eastAsia="zh-CN"/>
        </w:rPr>
        <w:t>,</w:t>
      </w:r>
      <w:r w:rsidR="001312BD" w:rsidRPr="003632D1">
        <w:rPr>
          <w:lang w:val="en-GB" w:eastAsia="zh-CN"/>
        </w:rPr>
        <w:t xml:space="preserve"> and </w:t>
      </w:r>
      <w:r w:rsidR="001F6A5C">
        <w:rPr>
          <w:rFonts w:hint="eastAsia"/>
          <w:lang w:val="en-GB" w:eastAsia="zh-CN"/>
        </w:rPr>
        <w:t xml:space="preserve">thus </w:t>
      </w:r>
      <w:r w:rsidR="001312BD" w:rsidRPr="003632D1">
        <w:rPr>
          <w:lang w:val="en-GB" w:eastAsia="zh-CN"/>
        </w:rPr>
        <w:t>utilize the entire bandwidth</w:t>
      </w:r>
      <w:r w:rsidR="00BA6F72">
        <w:rPr>
          <w:lang w:val="en-GB" w:eastAsia="zh-CN"/>
        </w:rPr>
        <w:t xml:space="preserve"> (or as many carriers as possible)</w:t>
      </w:r>
      <w:r w:rsidR="00BE0A72" w:rsidRPr="003632D1">
        <w:rPr>
          <w:rFonts w:hint="eastAsia"/>
          <w:lang w:val="en-GB" w:eastAsia="zh-CN"/>
        </w:rPr>
        <w:t>.</w:t>
      </w:r>
      <w:r w:rsidR="00424ECF">
        <w:rPr>
          <w:rFonts w:hint="eastAsia"/>
          <w:lang w:val="en-GB" w:eastAsia="zh-CN"/>
        </w:rPr>
        <w:t xml:space="preserve"> </w:t>
      </w:r>
    </w:p>
    <w:p w:rsidR="008445F6" w:rsidRDefault="000A58F2" w:rsidP="002D37A8">
      <w:pPr>
        <w:jc w:val="both"/>
        <w:rPr>
          <w:lang w:val="en-GB" w:eastAsia="zh-CN"/>
        </w:rPr>
      </w:pPr>
      <w:r w:rsidRPr="003632D1">
        <w:rPr>
          <w:lang w:val="en-GB" w:eastAsia="zh-CN"/>
        </w:rPr>
        <w:lastRenderedPageBreak/>
        <w:t xml:space="preserve">The above </w:t>
      </w:r>
      <w:r>
        <w:rPr>
          <w:rFonts w:hint="eastAsia"/>
          <w:lang w:val="en-GB" w:eastAsia="zh-CN"/>
        </w:rPr>
        <w:t>way</w:t>
      </w:r>
      <w:r w:rsidRPr="003632D1">
        <w:rPr>
          <w:lang w:val="en-GB" w:eastAsia="zh-CN"/>
        </w:rPr>
        <w:t xml:space="preserve"> </w:t>
      </w:r>
      <w:r w:rsidR="009B3608">
        <w:rPr>
          <w:rFonts w:hint="eastAsia"/>
          <w:lang w:val="en-GB" w:eastAsia="zh-CN"/>
        </w:rPr>
        <w:t xml:space="preserve">could </w:t>
      </w:r>
      <w:r w:rsidRPr="003632D1">
        <w:rPr>
          <w:lang w:val="en-GB" w:eastAsia="zh-CN"/>
        </w:rPr>
        <w:t xml:space="preserve">allow the </w:t>
      </w:r>
      <w:proofErr w:type="spellStart"/>
      <w:r w:rsidR="009B3608">
        <w:rPr>
          <w:rFonts w:hint="eastAsia"/>
          <w:lang w:val="en-GB" w:eastAsia="zh-CN"/>
        </w:rPr>
        <w:t>eNB</w:t>
      </w:r>
      <w:proofErr w:type="spellEnd"/>
      <w:r w:rsidR="009B3608" w:rsidRPr="003632D1">
        <w:rPr>
          <w:lang w:val="en-GB" w:eastAsia="zh-CN"/>
        </w:rPr>
        <w:t xml:space="preserve"> </w:t>
      </w:r>
      <w:r w:rsidRPr="003632D1">
        <w:rPr>
          <w:lang w:val="en-GB" w:eastAsia="zh-CN"/>
        </w:rPr>
        <w:t>to synchronize transmission across multiple carriers and utilize the benefit from the increased bandwidth available</w:t>
      </w:r>
      <w:r w:rsidR="00EB68B0">
        <w:rPr>
          <w:rFonts w:hint="eastAsia"/>
          <w:lang w:val="en-GB" w:eastAsia="zh-CN"/>
        </w:rPr>
        <w:t>. B</w:t>
      </w:r>
      <w:r w:rsidR="009B3608">
        <w:rPr>
          <w:rFonts w:hint="eastAsia"/>
          <w:lang w:val="en-GB" w:eastAsia="zh-CN"/>
        </w:rPr>
        <w:t xml:space="preserve">ut </w:t>
      </w:r>
      <w:r w:rsidR="00EB68B0">
        <w:rPr>
          <w:rFonts w:hint="eastAsia"/>
          <w:lang w:val="en-GB" w:eastAsia="zh-CN"/>
        </w:rPr>
        <w:t xml:space="preserve">this is </w:t>
      </w:r>
      <w:r w:rsidRPr="003632D1">
        <w:rPr>
          <w:lang w:val="en-GB" w:eastAsia="zh-CN"/>
        </w:rPr>
        <w:t>at the cost of waiting additional CCA slots and at the risk of losing the carriers for which countdown has already been completed</w:t>
      </w:r>
      <w:r w:rsidR="00BA6F72">
        <w:rPr>
          <w:lang w:val="en-GB" w:eastAsia="zh-CN"/>
        </w:rPr>
        <w:t xml:space="preserve"> (if another node starts transmission during the waiting time)</w:t>
      </w:r>
      <w:r w:rsidRPr="003632D1">
        <w:rPr>
          <w:lang w:val="en-GB" w:eastAsia="zh-CN"/>
        </w:rPr>
        <w:t>.</w:t>
      </w:r>
      <w:r>
        <w:rPr>
          <w:rFonts w:hint="eastAsia"/>
          <w:lang w:val="en-GB" w:eastAsia="zh-CN"/>
        </w:rPr>
        <w:t xml:space="preserve"> </w:t>
      </w:r>
      <w:r w:rsidR="009B3608">
        <w:rPr>
          <w:lang w:val="en-GB" w:eastAsia="zh-CN"/>
        </w:rPr>
        <w:t>T</w:t>
      </w:r>
      <w:r w:rsidR="009B3608">
        <w:rPr>
          <w:rFonts w:hint="eastAsia"/>
          <w:lang w:val="en-GB" w:eastAsia="zh-CN"/>
        </w:rPr>
        <w:t xml:space="preserve">hough </w:t>
      </w:r>
      <w:r w:rsidR="00042521">
        <w:rPr>
          <w:rFonts w:hint="eastAsia"/>
          <w:lang w:val="en-GB" w:eastAsia="zh-CN"/>
        </w:rPr>
        <w:t xml:space="preserve">the </w:t>
      </w:r>
      <w:r w:rsidR="007F5D62">
        <w:rPr>
          <w:rFonts w:hint="eastAsia"/>
          <w:lang w:val="en-GB" w:eastAsia="zh-CN"/>
        </w:rPr>
        <w:t xml:space="preserve">LSB could be dynamically </w:t>
      </w:r>
      <w:r w:rsidR="00351142">
        <w:rPr>
          <w:rFonts w:hint="eastAsia"/>
          <w:lang w:val="en-GB" w:eastAsia="zh-CN"/>
        </w:rPr>
        <w:t xml:space="preserve">determined </w:t>
      </w:r>
      <w:r w:rsidR="00685AFA">
        <w:rPr>
          <w:rFonts w:hint="eastAsia"/>
          <w:lang w:val="en-GB" w:eastAsia="zh-CN"/>
        </w:rPr>
        <w:t>for each transmission burst</w:t>
      </w:r>
      <w:r w:rsidR="004541B0">
        <w:rPr>
          <w:rFonts w:hint="eastAsia"/>
          <w:lang w:val="en-GB" w:eastAsia="zh-CN"/>
        </w:rPr>
        <w:t xml:space="preserve">, the </w:t>
      </w:r>
      <w:r w:rsidR="00300C5B">
        <w:rPr>
          <w:rFonts w:hint="eastAsia"/>
          <w:lang w:val="en-GB" w:eastAsia="zh-CN"/>
        </w:rPr>
        <w:t>d</w:t>
      </w:r>
      <w:r w:rsidR="003B7F07">
        <w:rPr>
          <w:rFonts w:hint="eastAsia"/>
          <w:lang w:val="en-GB" w:eastAsia="zh-CN"/>
        </w:rPr>
        <w:t xml:space="preserve">etailed </w:t>
      </w:r>
      <w:r w:rsidR="00E3280F">
        <w:rPr>
          <w:lang w:val="en-GB" w:eastAsia="zh-CN"/>
        </w:rPr>
        <w:t>impl</w:t>
      </w:r>
      <w:r w:rsidR="00FB3612">
        <w:rPr>
          <w:rFonts w:hint="eastAsia"/>
          <w:lang w:val="en-GB" w:eastAsia="zh-CN"/>
        </w:rPr>
        <w:t>ement</w:t>
      </w:r>
      <w:r w:rsidR="00E3280F">
        <w:rPr>
          <w:lang w:val="en-GB" w:eastAsia="zh-CN"/>
        </w:rPr>
        <w:t>ation</w:t>
      </w:r>
      <w:r w:rsidR="00E3280F">
        <w:rPr>
          <w:rFonts w:hint="eastAsia"/>
          <w:lang w:val="en-GB" w:eastAsia="zh-CN"/>
        </w:rPr>
        <w:t xml:space="preserve"> is highly </w:t>
      </w:r>
      <w:r w:rsidR="00FB3612">
        <w:rPr>
          <w:rFonts w:hint="eastAsia"/>
          <w:lang w:val="en-GB" w:eastAsia="zh-CN"/>
        </w:rPr>
        <w:t xml:space="preserve">dependent on the </w:t>
      </w:r>
      <w:r w:rsidR="00297A26">
        <w:rPr>
          <w:rFonts w:hint="eastAsia"/>
          <w:lang w:val="en-GB" w:eastAsia="zh-CN"/>
        </w:rPr>
        <w:t>algorithm selected</w:t>
      </w:r>
      <w:r w:rsidR="008455E7">
        <w:rPr>
          <w:rFonts w:hint="eastAsia"/>
          <w:lang w:val="en-GB" w:eastAsia="zh-CN"/>
        </w:rPr>
        <w:t xml:space="preserve">. </w:t>
      </w:r>
      <w:r w:rsidR="00297A26">
        <w:rPr>
          <w:lang w:val="en-GB" w:eastAsia="zh-CN"/>
        </w:rPr>
        <w:t>F</w:t>
      </w:r>
      <w:r w:rsidR="00297A26">
        <w:rPr>
          <w:rFonts w:hint="eastAsia"/>
          <w:lang w:val="en-GB" w:eastAsia="zh-CN"/>
        </w:rPr>
        <w:t xml:space="preserve">or example, if the LSB is </w:t>
      </w:r>
      <w:r w:rsidR="00BA6F72">
        <w:rPr>
          <w:lang w:val="en-GB" w:eastAsia="zh-CN"/>
        </w:rPr>
        <w:t>chosen</w:t>
      </w:r>
      <w:r w:rsidR="00BA6F72">
        <w:rPr>
          <w:rFonts w:hint="eastAsia"/>
          <w:lang w:val="en-GB" w:eastAsia="zh-CN"/>
        </w:rPr>
        <w:t xml:space="preserve"> </w:t>
      </w:r>
      <w:r w:rsidR="004A55A2">
        <w:rPr>
          <w:rFonts w:hint="eastAsia"/>
          <w:lang w:val="en-GB" w:eastAsia="zh-CN"/>
        </w:rPr>
        <w:t xml:space="preserve">very </w:t>
      </w:r>
      <w:r w:rsidR="00C852FA">
        <w:rPr>
          <w:rFonts w:hint="eastAsia"/>
          <w:lang w:val="en-GB" w:eastAsia="zh-CN"/>
        </w:rPr>
        <w:t xml:space="preserve">conservatively, </w:t>
      </w:r>
      <w:r w:rsidR="00BA6F72">
        <w:rPr>
          <w:lang w:val="en-GB" w:eastAsia="zh-CN"/>
        </w:rPr>
        <w:t xml:space="preserve">most likely </w:t>
      </w:r>
      <w:r w:rsidR="00C852FA">
        <w:rPr>
          <w:rFonts w:hint="eastAsia"/>
          <w:lang w:val="en-GB" w:eastAsia="zh-CN"/>
        </w:rPr>
        <w:t xml:space="preserve">there </w:t>
      </w:r>
      <w:r w:rsidR="00F95381">
        <w:rPr>
          <w:lang w:val="en-GB" w:eastAsia="zh-CN"/>
        </w:rPr>
        <w:t xml:space="preserve">would be </w:t>
      </w:r>
      <w:r w:rsidR="00BA6F72">
        <w:rPr>
          <w:lang w:val="en-GB" w:eastAsia="zh-CN"/>
        </w:rPr>
        <w:t>just</w:t>
      </w:r>
      <w:r w:rsidR="00C852FA">
        <w:rPr>
          <w:rFonts w:hint="eastAsia"/>
          <w:lang w:val="en-GB" w:eastAsia="zh-CN"/>
        </w:rPr>
        <w:t xml:space="preserve"> one carrier </w:t>
      </w:r>
      <w:r w:rsidR="00BA6F72">
        <w:rPr>
          <w:lang w:val="en-GB" w:eastAsia="zh-CN"/>
        </w:rPr>
        <w:t>with successful</w:t>
      </w:r>
      <w:r w:rsidR="004627BA">
        <w:rPr>
          <w:rFonts w:hint="eastAsia"/>
          <w:lang w:val="en-GB" w:eastAsia="zh-CN"/>
        </w:rPr>
        <w:t xml:space="preserve"> LBT. </w:t>
      </w:r>
      <w:r w:rsidR="0028151B">
        <w:rPr>
          <w:lang w:val="en-GB" w:eastAsia="zh-CN"/>
        </w:rPr>
        <w:t>O</w:t>
      </w:r>
      <w:r w:rsidR="0028151B">
        <w:rPr>
          <w:rFonts w:hint="eastAsia"/>
          <w:lang w:val="en-GB" w:eastAsia="zh-CN"/>
        </w:rPr>
        <w:t xml:space="preserve">n the </w:t>
      </w:r>
      <w:r w:rsidR="00BA6F72">
        <w:rPr>
          <w:lang w:val="en-GB" w:eastAsia="zh-CN"/>
        </w:rPr>
        <w:t>other hand</w:t>
      </w:r>
      <w:r w:rsidR="0028151B">
        <w:rPr>
          <w:rFonts w:hint="eastAsia"/>
          <w:lang w:val="en-GB" w:eastAsia="zh-CN"/>
        </w:rPr>
        <w:t xml:space="preserve">, </w:t>
      </w:r>
      <w:r w:rsidR="00BA6F72">
        <w:rPr>
          <w:lang w:val="en-GB" w:eastAsia="zh-CN"/>
        </w:rPr>
        <w:t>if a</w:t>
      </w:r>
      <w:r w:rsidR="0028151B">
        <w:rPr>
          <w:rFonts w:hint="eastAsia"/>
          <w:lang w:val="en-GB" w:eastAsia="zh-CN"/>
        </w:rPr>
        <w:t xml:space="preserve"> </w:t>
      </w:r>
      <w:r w:rsidR="00C06213">
        <w:rPr>
          <w:rFonts w:hint="eastAsia"/>
          <w:lang w:val="en-GB" w:eastAsia="zh-CN"/>
        </w:rPr>
        <w:t xml:space="preserve">carrier </w:t>
      </w:r>
      <w:r w:rsidR="00BA6F72">
        <w:rPr>
          <w:lang w:val="en-GB" w:eastAsia="zh-CN"/>
        </w:rPr>
        <w:t>needs to wait longer to reach LSB, it</w:t>
      </w:r>
      <w:r w:rsidR="00D50CE5">
        <w:rPr>
          <w:rFonts w:hint="eastAsia"/>
          <w:lang w:val="en-GB" w:eastAsia="zh-CN"/>
        </w:rPr>
        <w:t xml:space="preserve"> </w:t>
      </w:r>
      <w:r w:rsidR="00342D46">
        <w:rPr>
          <w:rFonts w:hint="eastAsia"/>
          <w:lang w:val="en-GB" w:eastAsia="zh-CN"/>
        </w:rPr>
        <w:t xml:space="preserve">may lose the </w:t>
      </w:r>
      <w:r w:rsidR="00EF7C98">
        <w:rPr>
          <w:rFonts w:hint="eastAsia"/>
          <w:lang w:val="en-GB" w:eastAsia="zh-CN"/>
        </w:rPr>
        <w:t>channel to other Wi-Fi</w:t>
      </w:r>
      <w:r w:rsidR="008445F6">
        <w:rPr>
          <w:rFonts w:hint="eastAsia"/>
          <w:lang w:val="en-GB" w:eastAsia="zh-CN"/>
        </w:rPr>
        <w:t>/LAA</w:t>
      </w:r>
      <w:r w:rsidR="00EF7C98">
        <w:rPr>
          <w:rFonts w:hint="eastAsia"/>
          <w:lang w:val="en-GB" w:eastAsia="zh-CN"/>
        </w:rPr>
        <w:t xml:space="preserve"> nodes</w:t>
      </w:r>
      <w:r w:rsidR="00BA6F72">
        <w:rPr>
          <w:lang w:val="en-GB" w:eastAsia="zh-CN"/>
        </w:rPr>
        <w:t>, and it also reduces the channel utilization of a LAA node due to the waiting time</w:t>
      </w:r>
      <w:r w:rsidR="00A3587F">
        <w:rPr>
          <w:rFonts w:hint="eastAsia"/>
          <w:lang w:val="en-GB" w:eastAsia="zh-CN"/>
        </w:rPr>
        <w:t xml:space="preserve">. </w:t>
      </w:r>
    </w:p>
    <w:p w:rsidR="002D37A8" w:rsidRDefault="00BA6F72" w:rsidP="002D37A8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A3587F">
        <w:rPr>
          <w:rFonts w:hint="eastAsia"/>
          <w:lang w:val="en-GB" w:eastAsia="zh-CN"/>
        </w:rPr>
        <w:t>or</w:t>
      </w:r>
      <w:r w:rsidR="00B675EB">
        <w:rPr>
          <w:rFonts w:hint="eastAsia"/>
          <w:lang w:val="en-GB" w:eastAsia="zh-CN"/>
        </w:rPr>
        <w:t xml:space="preserve"> </w:t>
      </w:r>
      <w:r w:rsidR="00A3587F">
        <w:rPr>
          <w:rFonts w:hint="eastAsia"/>
          <w:lang w:val="en-GB" w:eastAsia="zh-CN"/>
        </w:rPr>
        <w:t>Wi-Fi system</w:t>
      </w:r>
      <w:r w:rsidR="00B675EB" w:rsidRPr="003632D1">
        <w:rPr>
          <w:lang w:val="en-GB" w:eastAsia="zh-CN"/>
        </w:rPr>
        <w:t xml:space="preserve">, </w:t>
      </w:r>
      <w:r w:rsidR="00A3587F">
        <w:rPr>
          <w:rFonts w:hint="eastAsia"/>
          <w:lang w:val="en-GB" w:eastAsia="zh-CN"/>
        </w:rPr>
        <w:t xml:space="preserve">each </w:t>
      </w:r>
      <w:r w:rsidR="002D37A8" w:rsidRPr="003632D1">
        <w:rPr>
          <w:lang w:val="en-GB" w:eastAsia="zh-CN"/>
        </w:rPr>
        <w:t>Wi-Fi node perform</w:t>
      </w:r>
      <w:r w:rsidR="00A3587F">
        <w:rPr>
          <w:rFonts w:hint="eastAsia"/>
          <w:lang w:val="en-GB" w:eastAsia="zh-CN"/>
        </w:rPr>
        <w:t>s</w:t>
      </w:r>
      <w:r w:rsidR="002D37A8" w:rsidRPr="003632D1">
        <w:rPr>
          <w:lang w:val="en-GB" w:eastAsia="zh-CN"/>
        </w:rPr>
        <w:t xml:space="preserve"> </w:t>
      </w:r>
      <w:r w:rsidR="006063DB">
        <w:rPr>
          <w:lang w:val="en-GB" w:eastAsia="zh-CN"/>
        </w:rPr>
        <w:t>the</w:t>
      </w:r>
      <w:r w:rsidR="00A3587F">
        <w:rPr>
          <w:rFonts w:hint="eastAsia"/>
          <w:lang w:val="en-GB" w:eastAsia="zh-CN"/>
        </w:rPr>
        <w:t xml:space="preserve"> </w:t>
      </w:r>
      <w:proofErr w:type="spellStart"/>
      <w:r w:rsidR="00B675EB" w:rsidRPr="003632D1">
        <w:rPr>
          <w:lang w:val="en-GB" w:eastAsia="zh-CN"/>
        </w:rPr>
        <w:t>eCCA</w:t>
      </w:r>
      <w:proofErr w:type="spellEnd"/>
      <w:r w:rsidR="00B675EB" w:rsidRPr="003632D1">
        <w:rPr>
          <w:lang w:val="en-GB" w:eastAsia="zh-CN"/>
        </w:rPr>
        <w:t xml:space="preserve"> procedure only on the primary channel</w:t>
      </w:r>
      <w:r w:rsidR="00CE53F9">
        <w:rPr>
          <w:rFonts w:hint="eastAsia"/>
          <w:lang w:val="en-GB" w:eastAsia="zh-CN"/>
        </w:rPr>
        <w:t xml:space="preserve">. </w:t>
      </w:r>
      <w:r w:rsidR="00625359">
        <w:rPr>
          <w:rFonts w:hint="eastAsia"/>
          <w:lang w:val="en-GB" w:eastAsia="zh-CN"/>
        </w:rPr>
        <w:t>A</w:t>
      </w:r>
      <w:r w:rsidR="00CE53F9">
        <w:rPr>
          <w:rFonts w:hint="eastAsia"/>
          <w:lang w:val="en-GB" w:eastAsia="zh-CN"/>
        </w:rPr>
        <w:t xml:space="preserve">nd </w:t>
      </w:r>
      <w:r w:rsidR="00464916" w:rsidRPr="003632D1">
        <w:rPr>
          <w:lang w:val="en-GB" w:eastAsia="zh-CN"/>
        </w:rPr>
        <w:t>on all the secondary channel</w:t>
      </w:r>
      <w:r w:rsidR="004415C9">
        <w:rPr>
          <w:rFonts w:hint="eastAsia"/>
          <w:lang w:val="en-GB" w:eastAsia="zh-CN"/>
        </w:rPr>
        <w:t>s</w:t>
      </w:r>
      <w:r w:rsidR="00F770BD">
        <w:rPr>
          <w:rFonts w:hint="eastAsia"/>
          <w:lang w:val="en-GB" w:eastAsia="zh-CN"/>
        </w:rPr>
        <w:t xml:space="preserve">, </w:t>
      </w:r>
      <w:r w:rsidR="00B675EB" w:rsidRPr="003632D1">
        <w:rPr>
          <w:lang w:val="en-GB" w:eastAsia="zh-CN"/>
        </w:rPr>
        <w:t xml:space="preserve">only </w:t>
      </w:r>
      <w:r w:rsidR="001C4DB6">
        <w:rPr>
          <w:rFonts w:hint="eastAsia"/>
          <w:lang w:val="en-GB" w:eastAsia="zh-CN"/>
        </w:rPr>
        <w:t>a single CCA check is performed</w:t>
      </w:r>
      <w:r w:rsidR="00B675EB">
        <w:rPr>
          <w:rFonts w:hint="eastAsia"/>
          <w:lang w:val="en-GB" w:eastAsia="zh-CN"/>
        </w:rPr>
        <w:t xml:space="preserve">. </w:t>
      </w:r>
      <w:r w:rsidR="00625359">
        <w:rPr>
          <w:lang w:val="en-GB" w:eastAsia="zh-CN"/>
        </w:rPr>
        <w:t>C</w:t>
      </w:r>
      <w:r w:rsidR="00625359">
        <w:rPr>
          <w:rFonts w:hint="eastAsia"/>
          <w:lang w:val="en-GB" w:eastAsia="zh-CN"/>
        </w:rPr>
        <w:t xml:space="preserve">omparatively, the </w:t>
      </w:r>
      <w:r w:rsidR="002D37A8">
        <w:rPr>
          <w:rFonts w:hint="eastAsia"/>
          <w:lang w:val="en-GB" w:eastAsia="zh-CN"/>
        </w:rPr>
        <w:t xml:space="preserve">above </w:t>
      </w:r>
      <w:r w:rsidR="004415C9">
        <w:rPr>
          <w:lang w:val="en-GB" w:eastAsia="zh-CN"/>
        </w:rPr>
        <w:t>proposal</w:t>
      </w:r>
      <w:r w:rsidR="004415C9" w:rsidRPr="003632D1">
        <w:rPr>
          <w:lang w:val="en-GB" w:eastAsia="zh-CN"/>
        </w:rPr>
        <w:t xml:space="preserve"> </w:t>
      </w:r>
      <w:r w:rsidR="004415C9">
        <w:rPr>
          <w:lang w:val="en-GB" w:eastAsia="zh-CN"/>
        </w:rPr>
        <w:t>require</w:t>
      </w:r>
      <w:r w:rsidR="004415C9">
        <w:rPr>
          <w:rFonts w:hint="eastAsia"/>
          <w:lang w:val="en-GB" w:eastAsia="zh-CN"/>
        </w:rPr>
        <w:t>s</w:t>
      </w:r>
      <w:r w:rsidR="00625359">
        <w:rPr>
          <w:rFonts w:hint="eastAsia"/>
          <w:lang w:val="en-GB" w:eastAsia="zh-CN"/>
        </w:rPr>
        <w:t xml:space="preserve"> each LAA node </w:t>
      </w:r>
      <w:r w:rsidR="00B675EB" w:rsidRPr="003632D1">
        <w:rPr>
          <w:lang w:val="en-GB" w:eastAsia="zh-CN"/>
        </w:rPr>
        <w:t>to complete</w:t>
      </w:r>
      <w:r w:rsidR="00CF4A54">
        <w:rPr>
          <w:rFonts w:hint="eastAsia"/>
          <w:lang w:val="en-GB" w:eastAsia="zh-CN"/>
        </w:rPr>
        <w:t xml:space="preserve"> both</w:t>
      </w:r>
      <w:r w:rsidR="00B675EB" w:rsidRPr="003632D1">
        <w:rPr>
          <w:lang w:val="en-GB" w:eastAsia="zh-CN"/>
        </w:rPr>
        <w:t xml:space="preserve"> the </w:t>
      </w:r>
      <w:proofErr w:type="spellStart"/>
      <w:r w:rsidR="00625359">
        <w:rPr>
          <w:rFonts w:hint="eastAsia"/>
          <w:lang w:val="en-GB" w:eastAsia="zh-CN"/>
        </w:rPr>
        <w:t>e</w:t>
      </w:r>
      <w:r w:rsidR="00B675EB">
        <w:rPr>
          <w:rFonts w:hint="eastAsia"/>
          <w:lang w:val="en-GB" w:eastAsia="zh-CN"/>
        </w:rPr>
        <w:t>CCA</w:t>
      </w:r>
      <w:proofErr w:type="spellEnd"/>
      <w:r w:rsidR="00B675EB">
        <w:rPr>
          <w:rFonts w:hint="eastAsia"/>
          <w:lang w:val="en-GB" w:eastAsia="zh-CN"/>
        </w:rPr>
        <w:t xml:space="preserve"> </w:t>
      </w:r>
      <w:r w:rsidR="00B675EB" w:rsidRPr="003632D1">
        <w:rPr>
          <w:lang w:val="en-GB" w:eastAsia="zh-CN"/>
        </w:rPr>
        <w:t>countdown</w:t>
      </w:r>
      <w:r w:rsidR="00B675EB">
        <w:rPr>
          <w:rFonts w:hint="eastAsia"/>
          <w:lang w:val="en-GB" w:eastAsia="zh-CN"/>
        </w:rPr>
        <w:t xml:space="preserve"> and </w:t>
      </w:r>
      <w:r w:rsidR="002D37A8">
        <w:rPr>
          <w:rFonts w:hint="eastAsia"/>
          <w:lang w:val="en-GB" w:eastAsia="zh-CN"/>
        </w:rPr>
        <w:t xml:space="preserve">the </w:t>
      </w:r>
      <w:proofErr w:type="spellStart"/>
      <w:r w:rsidR="00B675EB">
        <w:rPr>
          <w:rFonts w:hint="eastAsia"/>
          <w:lang w:val="en-GB" w:eastAsia="zh-CN"/>
        </w:rPr>
        <w:t>iCCA</w:t>
      </w:r>
      <w:proofErr w:type="spellEnd"/>
      <w:r w:rsidR="00B675EB" w:rsidRPr="003632D1">
        <w:rPr>
          <w:lang w:val="en-GB" w:eastAsia="zh-CN"/>
        </w:rPr>
        <w:t xml:space="preserve"> </w:t>
      </w:r>
      <w:r w:rsidR="000A58F2">
        <w:rPr>
          <w:rFonts w:hint="eastAsia"/>
          <w:lang w:val="en-GB" w:eastAsia="zh-CN"/>
        </w:rPr>
        <w:t>before</w:t>
      </w:r>
      <w:r w:rsidR="00B675EB" w:rsidRPr="003632D1">
        <w:rPr>
          <w:lang w:val="en-GB" w:eastAsia="zh-CN"/>
        </w:rPr>
        <w:t xml:space="preserve"> transmission</w:t>
      </w:r>
      <w:r w:rsidR="00AC4F6D">
        <w:rPr>
          <w:rFonts w:hint="eastAsia"/>
          <w:lang w:val="en-GB" w:eastAsia="zh-CN"/>
        </w:rPr>
        <w:t xml:space="preserve"> across </w:t>
      </w:r>
      <w:r w:rsidR="009614C2">
        <w:rPr>
          <w:rFonts w:hint="eastAsia"/>
          <w:lang w:val="en-GB" w:eastAsia="zh-CN"/>
        </w:rPr>
        <w:t>multi-carriers</w:t>
      </w:r>
      <w:r w:rsidR="00CF4A54">
        <w:rPr>
          <w:rFonts w:hint="eastAsia"/>
          <w:lang w:val="en-GB" w:eastAsia="zh-CN"/>
        </w:rPr>
        <w:t>.</w:t>
      </w:r>
      <w:r w:rsidR="00B675EB" w:rsidRPr="003632D1">
        <w:rPr>
          <w:lang w:val="en-GB" w:eastAsia="zh-CN"/>
        </w:rPr>
        <w:t xml:space="preserve"> As a consequence, this </w:t>
      </w:r>
      <w:r w:rsidR="00260B53">
        <w:rPr>
          <w:rFonts w:hint="eastAsia"/>
          <w:lang w:val="en-GB" w:eastAsia="zh-CN"/>
        </w:rPr>
        <w:t>method</w:t>
      </w:r>
      <w:r w:rsidR="00CF4A54">
        <w:rPr>
          <w:rFonts w:hint="eastAsia"/>
          <w:lang w:val="en-GB" w:eastAsia="zh-CN"/>
        </w:rPr>
        <w:t xml:space="preserve"> </w:t>
      </w:r>
      <w:r w:rsidR="00B675EB" w:rsidRPr="003632D1">
        <w:rPr>
          <w:lang w:val="en-GB" w:eastAsia="zh-CN"/>
        </w:rPr>
        <w:t xml:space="preserve">would </w:t>
      </w:r>
      <w:r w:rsidR="00FF2673">
        <w:rPr>
          <w:rFonts w:hint="eastAsia"/>
          <w:lang w:val="en-GB" w:eastAsia="zh-CN"/>
        </w:rPr>
        <w:t xml:space="preserve">put LAA at disadvantageous </w:t>
      </w:r>
      <w:r w:rsidR="00FF2673">
        <w:rPr>
          <w:lang w:val="en-GB" w:eastAsia="zh-CN"/>
        </w:rPr>
        <w:t>position</w:t>
      </w:r>
      <w:r w:rsidR="00FF2673">
        <w:rPr>
          <w:rFonts w:hint="eastAsia"/>
          <w:lang w:val="en-GB" w:eastAsia="zh-CN"/>
        </w:rPr>
        <w:t xml:space="preserve"> when LAA coexists </w:t>
      </w:r>
      <w:r w:rsidR="00B675EB" w:rsidRPr="003632D1">
        <w:rPr>
          <w:lang w:val="en-GB" w:eastAsia="zh-CN"/>
        </w:rPr>
        <w:t>with Wi-Fi</w:t>
      </w:r>
      <w:r w:rsidR="002D37A8">
        <w:rPr>
          <w:rFonts w:hint="eastAsia"/>
          <w:lang w:val="en-GB" w:eastAsia="zh-CN"/>
        </w:rPr>
        <w:t>.</w:t>
      </w:r>
    </w:p>
    <w:p w:rsidR="007373DE" w:rsidRDefault="007373DE" w:rsidP="006F5E42">
      <w:pPr>
        <w:jc w:val="both"/>
        <w:rPr>
          <w:rFonts w:cs="Calibri"/>
          <w:b/>
          <w:bCs/>
          <w:i/>
          <w:lang w:eastAsia="zh-CN"/>
        </w:rPr>
      </w:pPr>
      <w:r w:rsidRPr="003632D1">
        <w:rPr>
          <w:rFonts w:cs="Calibri" w:hint="eastAsia"/>
          <w:b/>
          <w:bCs/>
          <w:i/>
          <w:lang w:eastAsia="zh-CN"/>
        </w:rPr>
        <w:t xml:space="preserve">Observation 1: </w:t>
      </w:r>
      <w:r w:rsidR="00A57856" w:rsidRPr="003632D1">
        <w:rPr>
          <w:rFonts w:cs="Calibri" w:hint="eastAsia"/>
          <w:b/>
          <w:bCs/>
          <w:i/>
          <w:lang w:eastAsia="zh-CN"/>
        </w:rPr>
        <w:t xml:space="preserve">Individual </w:t>
      </w:r>
      <w:proofErr w:type="spellStart"/>
      <w:r w:rsidR="00A57856" w:rsidRPr="003632D1">
        <w:rPr>
          <w:rFonts w:cs="Calibri" w:hint="eastAsia"/>
          <w:b/>
          <w:bCs/>
          <w:i/>
          <w:lang w:eastAsia="zh-CN"/>
        </w:rPr>
        <w:t>eCCA</w:t>
      </w:r>
      <w:proofErr w:type="spellEnd"/>
      <w:r w:rsidR="00A57856" w:rsidRPr="003632D1">
        <w:rPr>
          <w:rFonts w:cs="Calibri" w:hint="eastAsia"/>
          <w:b/>
          <w:bCs/>
          <w:i/>
          <w:lang w:eastAsia="zh-CN"/>
        </w:rPr>
        <w:t xml:space="preserve"> procedure per carrier</w:t>
      </w:r>
      <w:r w:rsidR="00A57856">
        <w:rPr>
          <w:rFonts w:cs="Calibri" w:hint="eastAsia"/>
          <w:b/>
          <w:bCs/>
          <w:i/>
          <w:lang w:eastAsia="zh-CN"/>
        </w:rPr>
        <w:t xml:space="preserve"> </w:t>
      </w:r>
      <w:r w:rsidR="00571209">
        <w:rPr>
          <w:rFonts w:cs="Calibri" w:hint="eastAsia"/>
          <w:b/>
          <w:bCs/>
          <w:i/>
          <w:lang w:eastAsia="zh-CN"/>
        </w:rPr>
        <w:t xml:space="preserve">may </w:t>
      </w:r>
      <w:r w:rsidR="004415C9" w:rsidRPr="006F5E42">
        <w:rPr>
          <w:rFonts w:cs="Calibri" w:hint="eastAsia"/>
          <w:b/>
          <w:bCs/>
          <w:i/>
          <w:lang w:eastAsia="zh-CN"/>
        </w:rPr>
        <w:t xml:space="preserve">put LAA at disadvantageous </w:t>
      </w:r>
      <w:r w:rsidR="004415C9" w:rsidRPr="006F5E42">
        <w:rPr>
          <w:rFonts w:cs="Calibri"/>
          <w:b/>
          <w:bCs/>
          <w:i/>
          <w:lang w:eastAsia="zh-CN"/>
        </w:rPr>
        <w:t>position</w:t>
      </w:r>
      <w:r w:rsidR="004415C9" w:rsidRPr="006F5E42">
        <w:rPr>
          <w:rFonts w:cs="Calibri" w:hint="eastAsia"/>
          <w:b/>
          <w:bCs/>
          <w:i/>
          <w:lang w:eastAsia="zh-CN"/>
        </w:rPr>
        <w:t xml:space="preserve"> when LAA coexists </w:t>
      </w:r>
      <w:r w:rsidR="004415C9" w:rsidRPr="006F5E42">
        <w:rPr>
          <w:rFonts w:cs="Calibri"/>
          <w:b/>
          <w:bCs/>
          <w:i/>
          <w:lang w:eastAsia="zh-CN"/>
        </w:rPr>
        <w:t>with Wi-Fi</w:t>
      </w:r>
      <w:r w:rsidR="004415C9" w:rsidRPr="006F5E42">
        <w:rPr>
          <w:rFonts w:cs="Calibri" w:hint="eastAsia"/>
          <w:b/>
          <w:bCs/>
          <w:i/>
          <w:lang w:eastAsia="zh-CN"/>
        </w:rPr>
        <w:t>.</w:t>
      </w:r>
    </w:p>
    <w:p w:rsidR="006063DB" w:rsidRPr="006063DB" w:rsidRDefault="006063DB" w:rsidP="006F5E42">
      <w:pPr>
        <w:jc w:val="both"/>
        <w:rPr>
          <w:lang w:val="en-GB" w:eastAsia="zh-CN"/>
        </w:rPr>
      </w:pPr>
      <w:r>
        <w:rPr>
          <w:rFonts w:cs="Calibri"/>
          <w:bCs/>
          <w:lang w:eastAsia="zh-CN"/>
        </w:rPr>
        <w:t>Nonetheless, this is considered as an implementation approach to support multi-carrier LAA based on single-carrier LAA design, because the LBT requirement is satisfied on each individual carrier (in fact more conservative).</w:t>
      </w:r>
    </w:p>
    <w:p w:rsidR="002D37A8" w:rsidRDefault="00866C2A" w:rsidP="002D37A8">
      <w:pPr>
        <w:pStyle w:val="Heading1"/>
        <w:keepLines w:val="0"/>
        <w:numPr>
          <w:ilvl w:val="1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sz w:val="32"/>
          <w:lang w:eastAsia="zh-CN"/>
        </w:rPr>
      </w:pPr>
      <w:r>
        <w:rPr>
          <w:rFonts w:hint="eastAsia"/>
          <w:sz w:val="32"/>
          <w:lang w:eastAsia="zh-CN"/>
        </w:rPr>
        <w:t>Single</w:t>
      </w:r>
      <w:r w:rsidR="002D37A8" w:rsidRPr="00385CCB">
        <w:rPr>
          <w:rFonts w:hint="eastAsia"/>
          <w:sz w:val="32"/>
          <w:lang w:eastAsia="zh-CN"/>
        </w:rPr>
        <w:t xml:space="preserve"> </w:t>
      </w:r>
      <w:proofErr w:type="spellStart"/>
      <w:r w:rsidR="002D37A8" w:rsidRPr="00385CCB">
        <w:rPr>
          <w:rFonts w:hint="eastAsia"/>
          <w:sz w:val="32"/>
          <w:lang w:eastAsia="zh-CN"/>
        </w:rPr>
        <w:t>eCCA</w:t>
      </w:r>
      <w:proofErr w:type="spellEnd"/>
      <w:r w:rsidR="002D37A8" w:rsidRPr="00385CCB">
        <w:rPr>
          <w:rFonts w:hint="eastAsia"/>
          <w:sz w:val="32"/>
          <w:lang w:eastAsia="zh-CN"/>
        </w:rPr>
        <w:t xml:space="preserve"> procedure </w:t>
      </w:r>
      <w:r w:rsidR="00A57856">
        <w:rPr>
          <w:rFonts w:hint="eastAsia"/>
          <w:sz w:val="32"/>
          <w:lang w:eastAsia="zh-CN"/>
        </w:rPr>
        <w:t xml:space="preserve">for </w:t>
      </w:r>
      <w:r w:rsidR="00A57856">
        <w:rPr>
          <w:sz w:val="32"/>
          <w:lang w:eastAsia="zh-CN"/>
        </w:rPr>
        <w:t>multiple</w:t>
      </w:r>
      <w:r w:rsidR="00A57856">
        <w:rPr>
          <w:rFonts w:hint="eastAsia"/>
          <w:sz w:val="32"/>
          <w:lang w:eastAsia="zh-CN"/>
        </w:rPr>
        <w:t xml:space="preserve"> carriers</w:t>
      </w:r>
    </w:p>
    <w:p w:rsidR="004B3DAA" w:rsidRDefault="00FD2F28" w:rsidP="00B939C4">
      <w:pPr>
        <w:spacing w:line="288" w:lineRule="atLeast"/>
        <w:jc w:val="both"/>
        <w:rPr>
          <w:rFonts w:cs="Calibri"/>
          <w:bCs/>
          <w:lang w:eastAsia="zh-CN"/>
        </w:rPr>
      </w:pPr>
      <w:r>
        <w:rPr>
          <w:lang w:val="en-GB" w:eastAsia="zh-CN"/>
        </w:rPr>
        <w:t>Different from the option discussed in the previous section</w:t>
      </w:r>
      <w:r w:rsidR="00E62B87">
        <w:rPr>
          <w:lang w:val="en-GB" w:eastAsia="zh-CN"/>
        </w:rPr>
        <w:t xml:space="preserve">, </w:t>
      </w:r>
      <w:r w:rsidR="00B726D0">
        <w:rPr>
          <w:rFonts w:hint="eastAsia"/>
          <w:lang w:val="en-GB" w:eastAsia="zh-CN"/>
        </w:rPr>
        <w:t xml:space="preserve">the </w:t>
      </w:r>
      <w:r w:rsidR="00E62B87">
        <w:rPr>
          <w:lang w:val="en-GB" w:eastAsia="zh-CN"/>
        </w:rPr>
        <w:t>LAA</w:t>
      </w:r>
      <w:r w:rsidR="000A233E">
        <w:rPr>
          <w:rFonts w:hint="eastAsia"/>
          <w:lang w:val="en-GB" w:eastAsia="zh-CN"/>
        </w:rPr>
        <w:t xml:space="preserve"> dev</w:t>
      </w:r>
      <w:r w:rsidR="000A233E" w:rsidRPr="00A608EB">
        <w:rPr>
          <w:rFonts w:cs="Calibri" w:hint="eastAsia"/>
          <w:bCs/>
        </w:rPr>
        <w:t xml:space="preserve">ice </w:t>
      </w:r>
      <w:r w:rsidR="00621B60">
        <w:rPr>
          <w:rFonts w:cs="Calibri" w:hint="eastAsia"/>
          <w:bCs/>
          <w:lang w:eastAsia="zh-CN"/>
        </w:rPr>
        <w:t xml:space="preserve">could </w:t>
      </w:r>
      <w:r w:rsidR="0040224F" w:rsidRPr="00A608EB">
        <w:rPr>
          <w:rFonts w:cs="Calibri" w:hint="eastAsia"/>
          <w:bCs/>
        </w:rPr>
        <w:t xml:space="preserve">perform a </w:t>
      </w:r>
      <w:r w:rsidR="006063DB">
        <w:rPr>
          <w:rFonts w:cs="Calibri"/>
          <w:bCs/>
        </w:rPr>
        <w:t>joint</w:t>
      </w:r>
      <w:r w:rsidR="006063DB">
        <w:rPr>
          <w:rFonts w:cs="Calibri" w:hint="eastAsia"/>
          <w:bCs/>
          <w:lang w:eastAsia="zh-CN"/>
        </w:rPr>
        <w:t xml:space="preserve"> </w:t>
      </w:r>
      <w:proofErr w:type="spellStart"/>
      <w:r w:rsidR="00E62B87" w:rsidRPr="00A608EB">
        <w:rPr>
          <w:rFonts w:cs="Calibri" w:hint="eastAsia"/>
          <w:bCs/>
        </w:rPr>
        <w:t>eCCA</w:t>
      </w:r>
      <w:proofErr w:type="spellEnd"/>
      <w:r w:rsidR="00E62B87" w:rsidRPr="00A608EB">
        <w:rPr>
          <w:rFonts w:cs="Calibri" w:hint="eastAsia"/>
          <w:bCs/>
        </w:rPr>
        <w:t xml:space="preserve"> procedure</w:t>
      </w:r>
      <w:r w:rsidR="00311C8C" w:rsidRPr="00A608EB">
        <w:rPr>
          <w:rFonts w:cs="Calibri" w:hint="eastAsia"/>
          <w:bCs/>
        </w:rPr>
        <w:t xml:space="preserve"> over a bandwidth</w:t>
      </w:r>
      <w:r w:rsidR="00E62B87" w:rsidRPr="00A608EB">
        <w:rPr>
          <w:rFonts w:cs="Calibri" w:hint="eastAsia"/>
          <w:bCs/>
        </w:rPr>
        <w:t xml:space="preserve"> </w:t>
      </w:r>
      <w:r w:rsidR="00311C8C" w:rsidRPr="00A608EB">
        <w:rPr>
          <w:rFonts w:cs="Calibri"/>
          <w:bCs/>
        </w:rPr>
        <w:t xml:space="preserve">aggregated </w:t>
      </w:r>
      <w:r w:rsidR="00311C8C" w:rsidRPr="00A608EB">
        <w:rPr>
          <w:rFonts w:cs="Calibri" w:hint="eastAsia"/>
          <w:bCs/>
        </w:rPr>
        <w:t>over</w:t>
      </w:r>
      <w:r w:rsidR="00E62B87" w:rsidRPr="00A608EB">
        <w:rPr>
          <w:rFonts w:cs="Calibri" w:hint="eastAsia"/>
          <w:bCs/>
        </w:rPr>
        <w:t xml:space="preserve"> a subset of the</w:t>
      </w:r>
      <w:r w:rsidR="004415C9">
        <w:rPr>
          <w:rFonts w:cs="Calibri" w:hint="eastAsia"/>
          <w:bCs/>
          <w:lang w:eastAsia="zh-CN"/>
        </w:rPr>
        <w:t xml:space="preserve"> unlicensed</w:t>
      </w:r>
      <w:r w:rsidR="00E62B87" w:rsidRPr="00A608EB">
        <w:rPr>
          <w:rFonts w:cs="Calibri" w:hint="eastAsia"/>
          <w:bCs/>
        </w:rPr>
        <w:t xml:space="preserve"> carriers</w:t>
      </w:r>
      <w:r w:rsidR="00311C8C" w:rsidRPr="00A608EB">
        <w:rPr>
          <w:rFonts w:cs="Calibri" w:hint="eastAsia"/>
          <w:bCs/>
        </w:rPr>
        <w:t xml:space="preserve"> to </w:t>
      </w:r>
      <w:r w:rsidR="00311C8C" w:rsidRPr="00A608EB">
        <w:rPr>
          <w:rFonts w:cs="Calibri"/>
          <w:bCs/>
        </w:rPr>
        <w:t>synchronize</w:t>
      </w:r>
      <w:r w:rsidR="00311C8C" w:rsidRPr="00A608EB">
        <w:rPr>
          <w:rFonts w:cs="Calibri" w:hint="eastAsia"/>
          <w:bCs/>
        </w:rPr>
        <w:t>/coordinate</w:t>
      </w:r>
      <w:r w:rsidR="00311C8C" w:rsidRPr="00A608EB">
        <w:rPr>
          <w:rFonts w:cs="Calibri"/>
          <w:bCs/>
        </w:rPr>
        <w:t xml:space="preserve"> the multiple-carrier LBT operation</w:t>
      </w:r>
      <w:r w:rsidR="00311C8C" w:rsidRPr="00A608EB">
        <w:rPr>
          <w:rFonts w:cs="Calibri" w:hint="eastAsia"/>
          <w:bCs/>
        </w:rPr>
        <w:t xml:space="preserve">. </w:t>
      </w:r>
      <w:r w:rsidR="00226699">
        <w:rPr>
          <w:rFonts w:cs="Calibri"/>
          <w:bCs/>
          <w:lang w:eastAsia="zh-CN"/>
        </w:rPr>
        <w:t>F</w:t>
      </w:r>
      <w:r w:rsidR="00226699">
        <w:rPr>
          <w:rFonts w:cs="Calibri" w:hint="eastAsia"/>
          <w:bCs/>
          <w:lang w:eastAsia="zh-CN"/>
        </w:rPr>
        <w:t xml:space="preserve">or </w:t>
      </w:r>
      <w:r w:rsidR="002936D5">
        <w:rPr>
          <w:rFonts w:cs="Calibri" w:hint="eastAsia"/>
          <w:bCs/>
          <w:lang w:eastAsia="zh-CN"/>
        </w:rPr>
        <w:t xml:space="preserve">other nearby carriers out of the subset, </w:t>
      </w:r>
      <w:r w:rsidR="00667CD6" w:rsidRPr="003632D1">
        <w:rPr>
          <w:rFonts w:cs="Calibri"/>
          <w:bCs/>
        </w:rPr>
        <w:t xml:space="preserve">an individual </w:t>
      </w:r>
      <w:proofErr w:type="spellStart"/>
      <w:r w:rsidR="00667CD6">
        <w:rPr>
          <w:rFonts w:cs="Calibri" w:hint="eastAsia"/>
          <w:bCs/>
        </w:rPr>
        <w:t>iCCA</w:t>
      </w:r>
      <w:proofErr w:type="spellEnd"/>
      <w:r w:rsidR="00667CD6">
        <w:rPr>
          <w:rFonts w:cs="Calibri" w:hint="eastAsia"/>
          <w:bCs/>
        </w:rPr>
        <w:t xml:space="preserve"> check</w:t>
      </w:r>
      <w:r w:rsidR="00667CD6" w:rsidRPr="00A608EB">
        <w:rPr>
          <w:rFonts w:cs="Calibri" w:hint="eastAsia"/>
          <w:bCs/>
        </w:rPr>
        <w:t xml:space="preserve"> </w:t>
      </w:r>
      <w:r w:rsidR="00E23B0A">
        <w:rPr>
          <w:rFonts w:cs="Calibri" w:hint="eastAsia"/>
          <w:bCs/>
          <w:lang w:eastAsia="zh-CN"/>
        </w:rPr>
        <w:t xml:space="preserve">could be used </w:t>
      </w:r>
      <w:r w:rsidR="007D1B60">
        <w:rPr>
          <w:rFonts w:cs="Calibri" w:hint="eastAsia"/>
          <w:bCs/>
          <w:lang w:eastAsia="zh-CN"/>
        </w:rPr>
        <w:t xml:space="preserve">to </w:t>
      </w:r>
      <w:r w:rsidR="006F11DD" w:rsidRPr="003632D1">
        <w:rPr>
          <w:rFonts w:cs="Calibri"/>
          <w:bCs/>
        </w:rPr>
        <w:t>determine the LBT outcome on each carrier</w:t>
      </w:r>
      <w:r w:rsidR="00151F50">
        <w:rPr>
          <w:rFonts w:cs="Calibri" w:hint="eastAsia"/>
          <w:bCs/>
          <w:lang w:eastAsia="zh-CN"/>
        </w:rPr>
        <w:t xml:space="preserve">. </w:t>
      </w:r>
      <w:r w:rsidR="00983D3E" w:rsidRPr="00A608EB">
        <w:rPr>
          <w:rFonts w:cs="Calibri" w:hint="eastAsia"/>
          <w:bCs/>
        </w:rPr>
        <w:t>Wherein, the aggregated carriers are termed as the synchronization carriers</w:t>
      </w:r>
      <w:r w:rsidR="00102A29">
        <w:rPr>
          <w:rFonts w:cs="Calibri" w:hint="eastAsia"/>
          <w:bCs/>
          <w:lang w:eastAsia="zh-CN"/>
        </w:rPr>
        <w:t>, and t</w:t>
      </w:r>
      <w:r w:rsidR="00102A29" w:rsidRPr="007B2A8C">
        <w:rPr>
          <w:rFonts w:cs="Calibri"/>
          <w:bCs/>
        </w:rPr>
        <w:t>he position where the synchronization carrier</w:t>
      </w:r>
      <w:r w:rsidR="00102A29">
        <w:rPr>
          <w:rFonts w:cs="Calibri"/>
          <w:bCs/>
        </w:rPr>
        <w:t>s</w:t>
      </w:r>
      <w:r w:rsidR="00102A29" w:rsidRPr="007B2A8C">
        <w:rPr>
          <w:rFonts w:cs="Calibri"/>
          <w:bCs/>
        </w:rPr>
        <w:t xml:space="preserve"> complete the countdown of </w:t>
      </w:r>
      <w:proofErr w:type="spellStart"/>
      <w:r w:rsidR="00102A29" w:rsidRPr="007B2A8C">
        <w:rPr>
          <w:rFonts w:cs="Calibri"/>
          <w:bCs/>
        </w:rPr>
        <w:t>eCCA</w:t>
      </w:r>
      <w:proofErr w:type="spellEnd"/>
      <w:r w:rsidR="00102A29" w:rsidRPr="007B2A8C">
        <w:rPr>
          <w:rFonts w:cs="Calibri"/>
          <w:bCs/>
        </w:rPr>
        <w:t xml:space="preserve"> procedure is defined as the </w:t>
      </w:r>
      <w:r w:rsidR="00102A29">
        <w:rPr>
          <w:rFonts w:cs="Calibri" w:hint="eastAsia"/>
          <w:bCs/>
        </w:rPr>
        <w:t xml:space="preserve">multi-carrier </w:t>
      </w:r>
      <w:r w:rsidR="00102A29" w:rsidRPr="007B2A8C">
        <w:rPr>
          <w:rFonts w:cs="Calibri"/>
          <w:bCs/>
        </w:rPr>
        <w:t>synchronization boundary (</w:t>
      </w:r>
      <w:r w:rsidR="00102A29">
        <w:rPr>
          <w:rFonts w:cs="Calibri" w:hint="eastAsia"/>
          <w:bCs/>
        </w:rPr>
        <w:t>MC</w:t>
      </w:r>
      <w:r w:rsidR="00102A29" w:rsidRPr="007B2A8C">
        <w:rPr>
          <w:rFonts w:cs="Calibri" w:hint="eastAsia"/>
          <w:bCs/>
        </w:rPr>
        <w:t>S</w:t>
      </w:r>
      <w:r w:rsidR="00102A29" w:rsidRPr="007B2A8C">
        <w:rPr>
          <w:rFonts w:cs="Calibri"/>
          <w:bCs/>
        </w:rPr>
        <w:t>B).</w:t>
      </w:r>
      <w:r w:rsidR="00792352">
        <w:rPr>
          <w:rFonts w:cs="Calibri" w:hint="eastAsia"/>
          <w:bCs/>
          <w:lang w:eastAsia="zh-CN"/>
        </w:rPr>
        <w:t xml:space="preserve"> </w:t>
      </w:r>
    </w:p>
    <w:p w:rsidR="00B939C4" w:rsidRDefault="00D04F77" w:rsidP="00B939C4">
      <w:pPr>
        <w:spacing w:line="288" w:lineRule="atLeast"/>
        <w:jc w:val="both"/>
        <w:rPr>
          <w:rFonts w:cs="Calibri"/>
          <w:bCs/>
          <w:lang w:eastAsia="zh-CN"/>
        </w:rPr>
      </w:pPr>
      <w:r>
        <w:rPr>
          <w:rFonts w:cs="Calibri"/>
          <w:bCs/>
          <w:lang w:eastAsia="zh-CN"/>
        </w:rPr>
        <w:t>S</w:t>
      </w:r>
      <w:r>
        <w:rPr>
          <w:rFonts w:cs="Calibri" w:hint="eastAsia"/>
          <w:bCs/>
          <w:lang w:eastAsia="zh-CN"/>
        </w:rPr>
        <w:t>pecially i</w:t>
      </w:r>
      <w:r w:rsidR="00312105">
        <w:rPr>
          <w:rFonts w:cs="Calibri" w:hint="eastAsia"/>
          <w:bCs/>
          <w:lang w:eastAsia="zh-CN"/>
        </w:rPr>
        <w:t xml:space="preserve">f </w:t>
      </w:r>
      <w:r w:rsidR="00776B57">
        <w:rPr>
          <w:rFonts w:cs="Calibri" w:hint="eastAsia"/>
          <w:bCs/>
          <w:lang w:eastAsia="zh-CN"/>
        </w:rPr>
        <w:t xml:space="preserve">the </w:t>
      </w:r>
      <w:proofErr w:type="spellStart"/>
      <w:r w:rsidR="00776B57">
        <w:rPr>
          <w:rFonts w:cs="Calibri" w:hint="eastAsia"/>
          <w:bCs/>
          <w:lang w:eastAsia="zh-CN"/>
        </w:rPr>
        <w:t>eCCA</w:t>
      </w:r>
      <w:proofErr w:type="spellEnd"/>
      <w:r w:rsidR="00776B57">
        <w:rPr>
          <w:rFonts w:cs="Calibri" w:hint="eastAsia"/>
          <w:bCs/>
          <w:lang w:eastAsia="zh-CN"/>
        </w:rPr>
        <w:t xml:space="preserve"> procedure over the </w:t>
      </w:r>
      <w:r w:rsidR="00F66CC0" w:rsidRPr="00A608EB">
        <w:rPr>
          <w:rFonts w:cs="Calibri" w:hint="eastAsia"/>
          <w:bCs/>
        </w:rPr>
        <w:t>synchronization carriers</w:t>
      </w:r>
      <w:r w:rsidR="00776B57">
        <w:rPr>
          <w:rFonts w:cs="Calibri" w:hint="eastAsia"/>
          <w:bCs/>
          <w:lang w:eastAsia="zh-CN"/>
        </w:rPr>
        <w:t xml:space="preserve"> succeeds, </w:t>
      </w:r>
    </w:p>
    <w:p w:rsidR="00E4624F" w:rsidRPr="004B3DAA" w:rsidRDefault="004B3DAA" w:rsidP="006F5E42">
      <w:pPr>
        <w:numPr>
          <w:ilvl w:val="0"/>
          <w:numId w:val="25"/>
        </w:numPr>
        <w:spacing w:line="288" w:lineRule="atLeast"/>
        <w:jc w:val="both"/>
        <w:rPr>
          <w:rFonts w:cs="Calibri"/>
          <w:bCs/>
          <w:lang w:eastAsia="zh-CN"/>
        </w:rPr>
      </w:pPr>
      <w:proofErr w:type="gramStart"/>
      <w:r>
        <w:rPr>
          <w:rFonts w:cs="Calibri" w:hint="eastAsia"/>
          <w:bCs/>
          <w:lang w:eastAsia="zh-CN"/>
        </w:rPr>
        <w:t>t</w:t>
      </w:r>
      <w:r w:rsidR="000C0EC4" w:rsidRPr="004B3DAA">
        <w:rPr>
          <w:rFonts w:cs="Calibri"/>
          <w:bCs/>
        </w:rPr>
        <w:t>he</w:t>
      </w:r>
      <w:proofErr w:type="gramEnd"/>
      <w:r w:rsidR="000C0EC4" w:rsidRPr="004B3DAA">
        <w:rPr>
          <w:rFonts w:cs="Calibri" w:hint="eastAsia"/>
          <w:bCs/>
          <w:lang w:eastAsia="zh-CN"/>
        </w:rPr>
        <w:t xml:space="preserve"> device</w:t>
      </w:r>
      <w:r w:rsidR="000C0EC4" w:rsidRPr="004B3DAA">
        <w:rPr>
          <w:rFonts w:cs="Calibri"/>
          <w:bCs/>
        </w:rPr>
        <w:t xml:space="preserve"> could start </w:t>
      </w:r>
      <w:r w:rsidR="000C0EC4" w:rsidRPr="004B3DAA">
        <w:rPr>
          <w:rFonts w:cs="Calibri" w:hint="eastAsia"/>
          <w:bCs/>
          <w:lang w:eastAsia="zh-CN"/>
        </w:rPr>
        <w:t xml:space="preserve">its data </w:t>
      </w:r>
      <w:r w:rsidR="000C0EC4" w:rsidRPr="004B3DAA">
        <w:rPr>
          <w:rFonts w:cs="Calibri"/>
          <w:bCs/>
        </w:rPr>
        <w:t xml:space="preserve">transmission on </w:t>
      </w:r>
      <w:r w:rsidR="008C501A" w:rsidRPr="004B3DAA">
        <w:rPr>
          <w:rFonts w:cs="Calibri" w:hint="eastAsia"/>
          <w:bCs/>
          <w:lang w:eastAsia="zh-CN"/>
        </w:rPr>
        <w:t xml:space="preserve">the </w:t>
      </w:r>
      <w:r w:rsidR="00B939C4" w:rsidRPr="004B3DAA">
        <w:rPr>
          <w:rFonts w:cs="Calibri" w:hint="eastAsia"/>
          <w:bCs/>
          <w:lang w:eastAsia="zh-CN"/>
        </w:rPr>
        <w:t>synchronization c</w:t>
      </w:r>
      <w:r w:rsidR="008C501A" w:rsidRPr="004B3DAA">
        <w:rPr>
          <w:rFonts w:cs="Calibri" w:hint="eastAsia"/>
          <w:bCs/>
          <w:lang w:eastAsia="zh-CN"/>
        </w:rPr>
        <w:t>arrier</w:t>
      </w:r>
      <w:r w:rsidR="00B939C4" w:rsidRPr="004B3DAA">
        <w:rPr>
          <w:rFonts w:cs="Calibri" w:hint="eastAsia"/>
          <w:bCs/>
          <w:lang w:eastAsia="zh-CN"/>
        </w:rPr>
        <w:t>s</w:t>
      </w:r>
      <w:r w:rsidR="00142F1E" w:rsidRPr="004B3DAA">
        <w:rPr>
          <w:rFonts w:cs="Calibri" w:hint="eastAsia"/>
          <w:bCs/>
          <w:lang w:eastAsia="zh-CN"/>
        </w:rPr>
        <w:t xml:space="preserve"> directly</w:t>
      </w:r>
      <w:r w:rsidRPr="004B3DAA">
        <w:rPr>
          <w:rFonts w:cs="Calibri" w:hint="eastAsia"/>
          <w:bCs/>
          <w:lang w:eastAsia="zh-CN"/>
        </w:rPr>
        <w:t xml:space="preserve"> without additional </w:t>
      </w:r>
      <w:proofErr w:type="spellStart"/>
      <w:r w:rsidRPr="004B3DAA">
        <w:rPr>
          <w:rFonts w:cs="Calibri" w:hint="eastAsia"/>
          <w:bCs/>
          <w:lang w:eastAsia="zh-CN"/>
        </w:rPr>
        <w:t>iCCA</w:t>
      </w:r>
      <w:proofErr w:type="spellEnd"/>
      <w:r w:rsidRPr="004B3DAA">
        <w:rPr>
          <w:rFonts w:cs="Calibri" w:hint="eastAsia"/>
          <w:bCs/>
          <w:lang w:eastAsia="zh-CN"/>
        </w:rPr>
        <w:t xml:space="preserve"> check</w:t>
      </w:r>
      <w:r w:rsidR="00B939C4" w:rsidRPr="004B3DAA">
        <w:rPr>
          <w:rFonts w:cs="Calibri"/>
          <w:bCs/>
          <w:lang w:eastAsia="zh-CN"/>
        </w:rPr>
        <w:t>, or</w:t>
      </w:r>
      <w:r w:rsidR="00142F1E" w:rsidRPr="004B3DAA">
        <w:rPr>
          <w:rFonts w:cs="Calibri" w:hint="eastAsia"/>
          <w:bCs/>
          <w:lang w:eastAsia="zh-CN"/>
        </w:rPr>
        <w:t xml:space="preserve"> start data transmission on the subset of the synchronization carriers </w:t>
      </w:r>
      <w:r w:rsidR="00B939C4" w:rsidRPr="004B3DAA">
        <w:rPr>
          <w:rFonts w:cs="Calibri" w:hint="eastAsia"/>
          <w:bCs/>
          <w:lang w:eastAsia="zh-CN"/>
        </w:rPr>
        <w:t xml:space="preserve">for which the </w:t>
      </w:r>
      <w:r>
        <w:rPr>
          <w:rFonts w:cs="Calibri" w:hint="eastAsia"/>
          <w:bCs/>
          <w:lang w:eastAsia="zh-CN"/>
        </w:rPr>
        <w:t>additional</w:t>
      </w:r>
      <w:r w:rsidR="00B939C4" w:rsidRPr="004B3DAA">
        <w:rPr>
          <w:rFonts w:cs="Calibri" w:hint="eastAsia"/>
          <w:bCs/>
          <w:lang w:eastAsia="zh-CN"/>
        </w:rPr>
        <w:t xml:space="preserve"> </w:t>
      </w:r>
      <w:proofErr w:type="spellStart"/>
      <w:r w:rsidR="00B939C4" w:rsidRPr="004B3DAA">
        <w:rPr>
          <w:rFonts w:cs="Calibri" w:hint="eastAsia"/>
          <w:bCs/>
          <w:lang w:eastAsia="zh-CN"/>
        </w:rPr>
        <w:t>iCCA</w:t>
      </w:r>
      <w:proofErr w:type="spellEnd"/>
      <w:r w:rsidR="00B939C4" w:rsidRPr="004B3DAA">
        <w:rPr>
          <w:rFonts w:cs="Calibri" w:hint="eastAsia"/>
          <w:bCs/>
          <w:lang w:eastAsia="zh-CN"/>
        </w:rPr>
        <w:t xml:space="preserve"> check</w:t>
      </w:r>
      <w:r w:rsidR="00B939C4" w:rsidRPr="004B3DAA">
        <w:rPr>
          <w:rFonts w:cs="Calibri"/>
          <w:bCs/>
          <w:lang w:eastAsia="zh-CN"/>
        </w:rPr>
        <w:t xml:space="preserve"> </w:t>
      </w:r>
      <w:r>
        <w:rPr>
          <w:rFonts w:cs="Calibri" w:hint="eastAsia"/>
          <w:bCs/>
          <w:lang w:eastAsia="zh-CN"/>
        </w:rPr>
        <w:t xml:space="preserve">per carrier </w:t>
      </w:r>
      <w:r w:rsidR="00781C96">
        <w:rPr>
          <w:rFonts w:cs="Calibri" w:hint="eastAsia"/>
          <w:bCs/>
          <w:lang w:eastAsia="zh-CN"/>
        </w:rPr>
        <w:t>is</w:t>
      </w:r>
      <w:r w:rsidR="00B939C4" w:rsidRPr="004B3DAA">
        <w:rPr>
          <w:rFonts w:cs="Calibri" w:hint="eastAsia"/>
          <w:bCs/>
          <w:lang w:eastAsia="zh-CN"/>
        </w:rPr>
        <w:t xml:space="preserve"> successfully.</w:t>
      </w:r>
    </w:p>
    <w:p w:rsidR="004B3DAA" w:rsidRDefault="004B3DAA" w:rsidP="006F5E42">
      <w:pPr>
        <w:numPr>
          <w:ilvl w:val="0"/>
          <w:numId w:val="24"/>
        </w:numPr>
        <w:spacing w:line="288" w:lineRule="atLeast"/>
        <w:jc w:val="both"/>
        <w:rPr>
          <w:rFonts w:cs="Calibri"/>
          <w:bCs/>
          <w:lang w:eastAsia="zh-CN"/>
        </w:rPr>
      </w:pPr>
      <w:proofErr w:type="gramStart"/>
      <w:r>
        <w:rPr>
          <w:rFonts w:cs="Calibri" w:hint="eastAsia"/>
          <w:bCs/>
          <w:lang w:eastAsia="zh-CN"/>
        </w:rPr>
        <w:t>t</w:t>
      </w:r>
      <w:r w:rsidR="00923EAE" w:rsidRPr="00142F1E">
        <w:rPr>
          <w:rFonts w:cs="Calibri"/>
          <w:bCs/>
          <w:lang w:eastAsia="zh-CN"/>
        </w:rPr>
        <w:t>he</w:t>
      </w:r>
      <w:proofErr w:type="gramEnd"/>
      <w:r w:rsidR="00923EAE" w:rsidRPr="00142F1E">
        <w:rPr>
          <w:rFonts w:cs="Calibri" w:hint="eastAsia"/>
          <w:bCs/>
          <w:lang w:eastAsia="zh-CN"/>
        </w:rPr>
        <w:t xml:space="preserve"> device</w:t>
      </w:r>
      <w:r w:rsidR="00923EAE" w:rsidRPr="00142F1E">
        <w:rPr>
          <w:rFonts w:cs="Calibri"/>
          <w:bCs/>
          <w:lang w:eastAsia="zh-CN"/>
        </w:rPr>
        <w:t xml:space="preserve"> could start transmission</w:t>
      </w:r>
      <w:r w:rsidR="00B939C4">
        <w:rPr>
          <w:rFonts w:cs="Calibri" w:hint="eastAsia"/>
          <w:bCs/>
          <w:lang w:eastAsia="zh-CN"/>
        </w:rPr>
        <w:t xml:space="preserve"> on</w:t>
      </w:r>
      <w:r w:rsidR="00923EAE" w:rsidRPr="00142F1E">
        <w:rPr>
          <w:rFonts w:cs="Calibri"/>
          <w:bCs/>
          <w:lang w:eastAsia="zh-CN"/>
        </w:rPr>
        <w:t xml:space="preserve"> </w:t>
      </w:r>
      <w:r w:rsidR="00F66CC0" w:rsidRPr="00142F1E">
        <w:rPr>
          <w:rFonts w:cs="Calibri" w:hint="eastAsia"/>
          <w:bCs/>
          <w:lang w:eastAsia="zh-CN"/>
        </w:rPr>
        <w:t>other carriers</w:t>
      </w:r>
      <w:r w:rsidR="00923EAE" w:rsidRPr="00142F1E">
        <w:rPr>
          <w:rFonts w:cs="Calibri"/>
          <w:bCs/>
          <w:lang w:eastAsia="zh-CN"/>
        </w:rPr>
        <w:t xml:space="preserve"> for which </w:t>
      </w:r>
      <w:proofErr w:type="spellStart"/>
      <w:r w:rsidR="00923EAE" w:rsidRPr="00142F1E">
        <w:rPr>
          <w:rFonts w:cs="Calibri"/>
          <w:bCs/>
          <w:lang w:eastAsia="zh-CN"/>
        </w:rPr>
        <w:t>iCCA</w:t>
      </w:r>
      <w:proofErr w:type="spellEnd"/>
      <w:r w:rsidR="00923EAE" w:rsidRPr="00142F1E">
        <w:rPr>
          <w:rFonts w:cs="Calibri"/>
          <w:bCs/>
          <w:lang w:eastAsia="zh-CN"/>
        </w:rPr>
        <w:t xml:space="preserve"> </w:t>
      </w:r>
      <w:r w:rsidR="00781C96">
        <w:rPr>
          <w:rFonts w:cs="Calibri" w:hint="eastAsia"/>
          <w:bCs/>
          <w:lang w:eastAsia="zh-CN"/>
        </w:rPr>
        <w:t>is</w:t>
      </w:r>
      <w:r w:rsidR="00923EAE" w:rsidRPr="00142F1E">
        <w:rPr>
          <w:rFonts w:cs="Calibri"/>
          <w:bCs/>
          <w:lang w:eastAsia="zh-CN"/>
        </w:rPr>
        <w:t xml:space="preserve"> successful</w:t>
      </w:r>
      <w:r w:rsidR="00142F1E">
        <w:rPr>
          <w:rFonts w:cs="Calibri" w:hint="eastAsia"/>
          <w:bCs/>
          <w:lang w:eastAsia="zh-CN"/>
        </w:rPr>
        <w:t>.</w:t>
      </w:r>
    </w:p>
    <w:p w:rsidR="004B3DAA" w:rsidRPr="004B3DAA" w:rsidRDefault="00D04F77" w:rsidP="003632D1">
      <w:pPr>
        <w:jc w:val="both"/>
        <w:rPr>
          <w:rFonts w:cs="Calibri"/>
          <w:bCs/>
          <w:lang w:eastAsia="zh-CN"/>
        </w:rPr>
      </w:pPr>
      <w:r>
        <w:rPr>
          <w:rFonts w:cs="Calibri" w:hint="eastAsia"/>
          <w:bCs/>
          <w:lang w:eastAsia="zh-CN"/>
        </w:rPr>
        <w:t xml:space="preserve">Herein, </w:t>
      </w:r>
      <w:r w:rsidR="004B3DAA">
        <w:rPr>
          <w:rFonts w:cs="Calibri" w:hint="eastAsia"/>
          <w:bCs/>
          <w:lang w:eastAsia="zh-CN"/>
        </w:rPr>
        <w:t xml:space="preserve">the potential </w:t>
      </w:r>
      <w:r w:rsidR="004B3DAA">
        <w:rPr>
          <w:rFonts w:cs="Calibri"/>
          <w:bCs/>
          <w:lang w:eastAsia="zh-CN"/>
        </w:rPr>
        <w:t>position</w:t>
      </w:r>
      <w:r w:rsidR="004B3DAA">
        <w:rPr>
          <w:rFonts w:cs="Calibri" w:hint="eastAsia"/>
          <w:bCs/>
          <w:lang w:eastAsia="zh-CN"/>
        </w:rPr>
        <w:t xml:space="preserve"> for </w:t>
      </w:r>
      <w:proofErr w:type="spellStart"/>
      <w:r w:rsidR="004B3DAA">
        <w:rPr>
          <w:rFonts w:cs="Calibri" w:hint="eastAsia"/>
          <w:bCs/>
          <w:lang w:eastAsia="zh-CN"/>
        </w:rPr>
        <w:t>iCCA</w:t>
      </w:r>
      <w:proofErr w:type="spellEnd"/>
      <w:r w:rsidR="004B3DAA">
        <w:rPr>
          <w:rFonts w:cs="Calibri" w:hint="eastAsia"/>
          <w:bCs/>
          <w:lang w:eastAsia="zh-CN"/>
        </w:rPr>
        <w:t xml:space="preserve"> check could be </w:t>
      </w:r>
      <w:r w:rsidR="00781C96">
        <w:rPr>
          <w:rFonts w:cs="Calibri" w:hint="eastAsia"/>
          <w:bCs/>
          <w:lang w:eastAsia="zh-CN"/>
        </w:rPr>
        <w:t xml:space="preserve">performed just </w:t>
      </w:r>
      <w:r w:rsidR="004B3DAA">
        <w:rPr>
          <w:rFonts w:cs="Calibri" w:hint="eastAsia"/>
          <w:bCs/>
          <w:lang w:eastAsia="zh-CN"/>
        </w:rPr>
        <w:t xml:space="preserve">before or </w:t>
      </w:r>
      <w:r w:rsidR="00781C96">
        <w:rPr>
          <w:rFonts w:cs="Calibri" w:hint="eastAsia"/>
          <w:bCs/>
          <w:lang w:eastAsia="zh-CN"/>
        </w:rPr>
        <w:t xml:space="preserve">just </w:t>
      </w:r>
      <w:r w:rsidR="004B3DAA">
        <w:rPr>
          <w:rFonts w:cs="Calibri" w:hint="eastAsia"/>
          <w:bCs/>
          <w:lang w:eastAsia="zh-CN"/>
        </w:rPr>
        <w:t>after the MCSB.</w:t>
      </w:r>
    </w:p>
    <w:p w:rsidR="00B939C4" w:rsidRDefault="00792352" w:rsidP="003632D1">
      <w:pPr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F</w:t>
      </w:r>
      <w:r>
        <w:rPr>
          <w:rFonts w:cs="Calibri" w:hint="eastAsia"/>
          <w:lang w:eastAsia="zh-CN"/>
        </w:rPr>
        <w:t>or this option, a</w:t>
      </w:r>
      <w:r w:rsidR="00304E61">
        <w:rPr>
          <w:rFonts w:cs="Calibri" w:hint="eastAsia"/>
          <w:lang w:eastAsia="zh-CN"/>
        </w:rPr>
        <w:t xml:space="preserve">s the synchronization carriers </w:t>
      </w:r>
      <w:r w:rsidR="00215E0E">
        <w:rPr>
          <w:rFonts w:cs="Calibri" w:hint="eastAsia"/>
          <w:lang w:eastAsia="zh-CN"/>
        </w:rPr>
        <w:t>don</w:t>
      </w:r>
      <w:r w:rsidR="00215E0E">
        <w:rPr>
          <w:rFonts w:cs="Calibri"/>
          <w:lang w:eastAsia="zh-CN"/>
        </w:rPr>
        <w:t>’</w:t>
      </w:r>
      <w:r w:rsidR="00215E0E">
        <w:rPr>
          <w:rFonts w:cs="Calibri" w:hint="eastAsia"/>
          <w:lang w:eastAsia="zh-CN"/>
        </w:rPr>
        <w:t xml:space="preserve">t need </w:t>
      </w:r>
      <w:r w:rsidR="00A70E8F">
        <w:rPr>
          <w:rFonts w:cs="Calibri" w:hint="eastAsia"/>
          <w:lang w:eastAsia="zh-CN"/>
        </w:rPr>
        <w:t xml:space="preserve">to </w:t>
      </w:r>
      <w:r w:rsidR="00304E61">
        <w:rPr>
          <w:rFonts w:cs="Calibri" w:hint="eastAsia"/>
          <w:lang w:eastAsia="zh-CN"/>
        </w:rPr>
        <w:t xml:space="preserve">wait for </w:t>
      </w:r>
      <w:r w:rsidR="00304E61" w:rsidRPr="00385CCB">
        <w:rPr>
          <w:lang w:val="en-GB" w:eastAsia="zh-CN"/>
        </w:rPr>
        <w:t xml:space="preserve">additional CCA slots to let </w:t>
      </w:r>
      <w:r w:rsidR="00304E61">
        <w:rPr>
          <w:rFonts w:hint="eastAsia"/>
          <w:lang w:val="en-GB" w:eastAsia="zh-CN"/>
        </w:rPr>
        <w:t>other</w:t>
      </w:r>
      <w:r w:rsidR="00304E61" w:rsidRPr="00385CCB">
        <w:rPr>
          <w:lang w:val="en-GB" w:eastAsia="zh-CN"/>
        </w:rPr>
        <w:t xml:space="preserve"> carrier</w:t>
      </w:r>
      <w:r w:rsidR="00304E61">
        <w:rPr>
          <w:rFonts w:hint="eastAsia"/>
          <w:lang w:val="en-GB" w:eastAsia="zh-CN"/>
        </w:rPr>
        <w:t>s</w:t>
      </w:r>
      <w:r w:rsidR="00304E61" w:rsidRPr="00385CCB">
        <w:rPr>
          <w:lang w:val="en-GB" w:eastAsia="zh-CN"/>
        </w:rPr>
        <w:t xml:space="preserve"> complete the count down</w:t>
      </w:r>
      <w:r w:rsidR="00B40D1F">
        <w:rPr>
          <w:lang w:val="en-GB" w:eastAsia="zh-CN"/>
        </w:rPr>
        <w:t xml:space="preserve">, </w:t>
      </w:r>
      <w:r w:rsidR="00A70E8F">
        <w:rPr>
          <w:rFonts w:hint="eastAsia"/>
          <w:lang w:val="en-GB" w:eastAsia="zh-CN"/>
        </w:rPr>
        <w:t>it could</w:t>
      </w:r>
      <w:r w:rsidR="00B40D1F">
        <w:rPr>
          <w:rFonts w:hint="eastAsia"/>
          <w:lang w:val="en-GB" w:eastAsia="zh-CN"/>
        </w:rPr>
        <w:t xml:space="preserve"> enable fast channel access for the synchronization carriers similar to the </w:t>
      </w:r>
      <w:r w:rsidR="0069720B">
        <w:rPr>
          <w:rFonts w:hint="eastAsia"/>
          <w:lang w:val="en-GB" w:eastAsia="zh-CN"/>
        </w:rPr>
        <w:t>primary channel of Wi-Fi.</w:t>
      </w:r>
      <w:r w:rsidR="00F47E17">
        <w:rPr>
          <w:rFonts w:hint="eastAsia"/>
          <w:lang w:val="en-GB" w:eastAsia="zh-CN"/>
        </w:rPr>
        <w:t xml:space="preserve"> </w:t>
      </w:r>
      <w:r w:rsidR="00B41792">
        <w:rPr>
          <w:rFonts w:hint="eastAsia"/>
          <w:lang w:val="en-GB" w:eastAsia="zh-CN"/>
        </w:rPr>
        <w:t>T</w:t>
      </w:r>
      <w:r w:rsidR="00F47E17">
        <w:rPr>
          <w:rFonts w:hint="eastAsia"/>
          <w:lang w:val="en-GB" w:eastAsia="zh-CN"/>
        </w:rPr>
        <w:t xml:space="preserve">he selection of synchronization </w:t>
      </w:r>
      <w:r w:rsidR="00F47E17">
        <w:rPr>
          <w:lang w:val="en-GB" w:eastAsia="zh-CN"/>
        </w:rPr>
        <w:t>carriers</w:t>
      </w:r>
      <w:r w:rsidR="00B41792">
        <w:rPr>
          <w:rFonts w:cs="Calibri" w:hint="eastAsia"/>
          <w:lang w:eastAsia="zh-CN"/>
        </w:rPr>
        <w:t xml:space="preserve"> could be pre-configured or </w:t>
      </w:r>
      <w:r w:rsidR="00CA4FEA">
        <w:rPr>
          <w:rFonts w:cs="Calibri" w:hint="eastAsia"/>
          <w:lang w:eastAsia="zh-CN"/>
        </w:rPr>
        <w:t>based on pre-defined rules</w:t>
      </w:r>
      <w:r w:rsidR="00F47E17" w:rsidRPr="007B2A8C">
        <w:rPr>
          <w:rFonts w:cs="Calibri"/>
        </w:rPr>
        <w:t xml:space="preserve">. </w:t>
      </w:r>
    </w:p>
    <w:p w:rsidR="00900697" w:rsidRPr="003632D1" w:rsidRDefault="00900697" w:rsidP="006F5E4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 example with one carrier </w:t>
      </w:r>
      <w:r w:rsidR="00A66FB5">
        <w:rPr>
          <w:rFonts w:hint="eastAsia"/>
          <w:lang w:eastAsia="zh-CN"/>
        </w:rPr>
        <w:t>configured as the synchronization carrier</w:t>
      </w:r>
      <w:r>
        <w:rPr>
          <w:rFonts w:hint="eastAsia"/>
          <w:lang w:eastAsia="zh-CN"/>
        </w:rPr>
        <w:t xml:space="preserve"> </w:t>
      </w:r>
      <w:r w:rsidR="00004C42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shown in Fig.1.</w:t>
      </w:r>
      <w:r w:rsidR="006427B3">
        <w:rPr>
          <w:rFonts w:hint="eastAsia"/>
          <w:lang w:eastAsia="zh-CN"/>
        </w:rPr>
        <w:t xml:space="preserve"> The </w:t>
      </w:r>
      <w:r w:rsidR="006427B3" w:rsidRPr="00385CCB">
        <w:rPr>
          <w:rFonts w:hint="eastAsia"/>
          <w:lang w:eastAsia="zh-CN"/>
        </w:rPr>
        <w:t>carrier #1</w:t>
      </w:r>
      <w:r w:rsidR="006427B3">
        <w:rPr>
          <w:rFonts w:hint="eastAsia"/>
          <w:lang w:eastAsia="zh-CN"/>
        </w:rPr>
        <w:t xml:space="preserve"> was selected as the </w:t>
      </w:r>
      <w:r w:rsidR="00A8250D" w:rsidRPr="003632D1">
        <w:rPr>
          <w:rFonts w:hint="eastAsia"/>
          <w:lang w:eastAsia="zh-CN"/>
        </w:rPr>
        <w:t xml:space="preserve">synchronization carrier to perform </w:t>
      </w:r>
      <w:proofErr w:type="spellStart"/>
      <w:r w:rsidR="00A8250D" w:rsidRPr="003632D1">
        <w:rPr>
          <w:rFonts w:hint="eastAsia"/>
          <w:lang w:eastAsia="zh-CN"/>
        </w:rPr>
        <w:t>eCCA</w:t>
      </w:r>
      <w:proofErr w:type="spellEnd"/>
      <w:r w:rsidR="00A8250D" w:rsidRPr="003632D1">
        <w:rPr>
          <w:rFonts w:hint="eastAsia"/>
          <w:lang w:eastAsia="zh-CN"/>
        </w:rPr>
        <w:t xml:space="preserve">. And the </w:t>
      </w:r>
      <w:r w:rsidR="00A8250D" w:rsidRPr="003632D1">
        <w:rPr>
          <w:lang w:eastAsia="zh-CN"/>
        </w:rPr>
        <w:t>position</w:t>
      </w:r>
      <w:r w:rsidR="00A8250D" w:rsidRPr="003632D1">
        <w:rPr>
          <w:rFonts w:hint="eastAsia"/>
          <w:lang w:eastAsia="zh-CN"/>
        </w:rPr>
        <w:t xml:space="preserve"> where the carrier #1 completes the countdown is the </w:t>
      </w:r>
      <w:r w:rsidR="006427B3">
        <w:rPr>
          <w:rFonts w:hint="eastAsia"/>
          <w:lang w:eastAsia="zh-CN"/>
        </w:rPr>
        <w:t>MCSB.</w:t>
      </w:r>
      <w:r w:rsidR="00A8250D" w:rsidRPr="003632D1">
        <w:rPr>
          <w:rFonts w:hint="eastAsia"/>
          <w:lang w:eastAsia="zh-CN"/>
        </w:rPr>
        <w:t xml:space="preserve"> </w:t>
      </w:r>
      <w:r w:rsidR="006427B3" w:rsidRPr="003632D1">
        <w:rPr>
          <w:rFonts w:hint="eastAsia"/>
          <w:lang w:eastAsia="zh-CN"/>
        </w:rPr>
        <w:t xml:space="preserve">After </w:t>
      </w:r>
      <w:r w:rsidR="004A6F04">
        <w:rPr>
          <w:rFonts w:hint="eastAsia"/>
          <w:lang w:eastAsia="zh-CN"/>
        </w:rPr>
        <w:t>MCSB</w:t>
      </w:r>
      <w:r w:rsidR="006427B3" w:rsidRPr="003632D1">
        <w:rPr>
          <w:rFonts w:hint="eastAsia"/>
          <w:lang w:eastAsia="zh-CN"/>
        </w:rPr>
        <w:t xml:space="preserve">, the </w:t>
      </w:r>
      <w:r w:rsidR="006427B3">
        <w:rPr>
          <w:lang w:eastAsia="zh-CN"/>
        </w:rPr>
        <w:t>device</w:t>
      </w:r>
      <w:r w:rsidR="006427B3" w:rsidRPr="003632D1">
        <w:rPr>
          <w:lang w:eastAsia="zh-CN"/>
        </w:rPr>
        <w:t xml:space="preserve"> performs</w:t>
      </w:r>
      <w:r w:rsidR="006427B3" w:rsidRPr="003632D1">
        <w:rPr>
          <w:rFonts w:hint="eastAsia"/>
          <w:lang w:eastAsia="zh-CN"/>
        </w:rPr>
        <w:t xml:space="preserve"> Individual </w:t>
      </w:r>
      <w:proofErr w:type="spellStart"/>
      <w:r w:rsidR="006427B3" w:rsidRPr="003632D1">
        <w:rPr>
          <w:rFonts w:hint="eastAsia"/>
          <w:lang w:eastAsia="zh-CN"/>
        </w:rPr>
        <w:t>iCCA</w:t>
      </w:r>
      <w:proofErr w:type="spellEnd"/>
      <w:r w:rsidR="006427B3" w:rsidRPr="003632D1">
        <w:rPr>
          <w:rFonts w:hint="eastAsia"/>
          <w:lang w:eastAsia="zh-CN"/>
        </w:rPr>
        <w:t xml:space="preserve"> on all the carrier</w:t>
      </w:r>
      <w:r w:rsidR="006427B3">
        <w:rPr>
          <w:rFonts w:hint="eastAsia"/>
          <w:lang w:eastAsia="zh-CN"/>
        </w:rPr>
        <w:t>s</w:t>
      </w:r>
      <w:r w:rsidR="006427B3" w:rsidRPr="003632D1">
        <w:rPr>
          <w:rFonts w:hint="eastAsia"/>
          <w:lang w:eastAsia="zh-CN"/>
        </w:rPr>
        <w:t xml:space="preserve">. And then, the </w:t>
      </w:r>
      <w:r w:rsidR="006427B3" w:rsidRPr="003632D1">
        <w:rPr>
          <w:lang w:eastAsia="zh-CN"/>
        </w:rPr>
        <w:t>transmitter</w:t>
      </w:r>
      <w:r w:rsidR="006427B3" w:rsidRPr="003632D1">
        <w:rPr>
          <w:rFonts w:hint="eastAsia"/>
          <w:lang w:eastAsia="zh-CN"/>
        </w:rPr>
        <w:t xml:space="preserve"> could start </w:t>
      </w:r>
      <w:r w:rsidR="006427B3" w:rsidRPr="003632D1">
        <w:rPr>
          <w:lang w:eastAsia="zh-CN"/>
        </w:rPr>
        <w:t xml:space="preserve">transmission on </w:t>
      </w:r>
      <w:r w:rsidR="006427B3" w:rsidRPr="003632D1">
        <w:rPr>
          <w:rFonts w:hint="eastAsia"/>
          <w:lang w:eastAsia="zh-CN"/>
        </w:rPr>
        <w:t xml:space="preserve">the </w:t>
      </w:r>
      <w:r w:rsidR="006427B3" w:rsidRPr="003632D1">
        <w:rPr>
          <w:lang w:eastAsia="zh-CN"/>
        </w:rPr>
        <w:t xml:space="preserve">carriers for which </w:t>
      </w:r>
      <w:proofErr w:type="spellStart"/>
      <w:r w:rsidR="006427B3" w:rsidRPr="003632D1">
        <w:rPr>
          <w:lang w:eastAsia="zh-CN"/>
        </w:rPr>
        <w:t>iCCA</w:t>
      </w:r>
      <w:proofErr w:type="spellEnd"/>
      <w:r w:rsidR="006427B3" w:rsidRPr="003632D1">
        <w:rPr>
          <w:lang w:eastAsia="zh-CN"/>
        </w:rPr>
        <w:t xml:space="preserve"> </w:t>
      </w:r>
      <w:r w:rsidR="004A6F04">
        <w:rPr>
          <w:rFonts w:hint="eastAsia"/>
          <w:lang w:eastAsia="zh-CN"/>
        </w:rPr>
        <w:t>is</w:t>
      </w:r>
      <w:r w:rsidR="004A6F04" w:rsidRPr="003632D1">
        <w:rPr>
          <w:lang w:eastAsia="zh-CN"/>
        </w:rPr>
        <w:t xml:space="preserve"> </w:t>
      </w:r>
      <w:r w:rsidR="006427B3" w:rsidRPr="003632D1">
        <w:rPr>
          <w:lang w:eastAsia="zh-CN"/>
        </w:rPr>
        <w:t>successful</w:t>
      </w:r>
      <w:r w:rsidR="006427B3" w:rsidRPr="003632D1">
        <w:rPr>
          <w:rFonts w:hint="eastAsia"/>
          <w:lang w:eastAsia="zh-CN"/>
        </w:rPr>
        <w:t xml:space="preserve">, e.g. carrier #1 and #2. For carrier #3, the transmission is blocked as the channel is occupied during </w:t>
      </w:r>
      <w:proofErr w:type="spellStart"/>
      <w:r w:rsidR="006427B3" w:rsidRPr="003632D1">
        <w:rPr>
          <w:rFonts w:hint="eastAsia"/>
          <w:lang w:eastAsia="zh-CN"/>
        </w:rPr>
        <w:t>iCCA</w:t>
      </w:r>
      <w:proofErr w:type="spellEnd"/>
      <w:r w:rsidR="006427B3" w:rsidRPr="003632D1">
        <w:rPr>
          <w:rFonts w:hint="eastAsia"/>
          <w:lang w:eastAsia="zh-CN"/>
        </w:rPr>
        <w:t>.</w:t>
      </w:r>
      <w:r w:rsidR="004A6F04">
        <w:rPr>
          <w:rFonts w:hint="eastAsia"/>
          <w:lang w:eastAsia="zh-CN"/>
        </w:rPr>
        <w:t xml:space="preserve"> Herein, the </w:t>
      </w:r>
      <w:proofErr w:type="spellStart"/>
      <w:r w:rsidR="004A6F04">
        <w:rPr>
          <w:rFonts w:hint="eastAsia"/>
          <w:lang w:eastAsia="zh-CN"/>
        </w:rPr>
        <w:t>iCCA</w:t>
      </w:r>
      <w:proofErr w:type="spellEnd"/>
      <w:r w:rsidR="004A6F04">
        <w:rPr>
          <w:rFonts w:hint="eastAsia"/>
          <w:lang w:eastAsia="zh-CN"/>
        </w:rPr>
        <w:t xml:space="preserve"> check is performed for each </w:t>
      </w:r>
      <w:r w:rsidR="004A6F04">
        <w:rPr>
          <w:lang w:eastAsia="zh-CN"/>
        </w:rPr>
        <w:t>carrier</w:t>
      </w:r>
      <w:r w:rsidR="004A6F04">
        <w:rPr>
          <w:rFonts w:hint="eastAsia"/>
          <w:lang w:eastAsia="zh-CN"/>
        </w:rPr>
        <w:t xml:space="preserve"> just after the MCSB as an example.</w:t>
      </w:r>
    </w:p>
    <w:p w:rsidR="00000000" w:rsidRDefault="00085C99">
      <w:pPr>
        <w:spacing w:after="0"/>
        <w:ind w:right="9"/>
        <w:jc w:val="center"/>
        <w:rPr>
          <w:lang w:eastAsia="zh-CN"/>
        </w:rPr>
      </w:pPr>
      <w:r>
        <w:rPr>
          <w:lang w:eastAsia="zh-CN"/>
        </w:rPr>
        <w:object w:dxaOrig="10382" w:dyaOrig="4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8pt;height:154.75pt" o:ole="">
            <v:imagedata r:id="rId8" o:title=""/>
          </v:shape>
          <o:OLEObject Type="Embed" ProgID="Visio.Drawing.11" ShapeID="_x0000_i1025" DrawAspect="Content" ObjectID="_1501100993" r:id="rId9"/>
        </w:object>
      </w:r>
    </w:p>
    <w:p w:rsidR="00000000" w:rsidRDefault="00151C84">
      <w:pPr>
        <w:ind w:right="9"/>
        <w:jc w:val="center"/>
        <w:rPr>
          <w:b/>
          <w:sz w:val="18"/>
        </w:rPr>
      </w:pPr>
      <w:r w:rsidRPr="003632D1">
        <w:rPr>
          <w:rFonts w:hint="eastAsia"/>
          <w:b/>
          <w:sz w:val="18"/>
          <w:lang w:eastAsia="zh-CN"/>
        </w:rPr>
        <w:t xml:space="preserve">Fig.1 Multi-Carrier LBT Procedure with Semi-Static Synchronization Carrier </w:t>
      </w:r>
      <w:r w:rsidR="0027261D">
        <w:rPr>
          <w:rFonts w:hint="eastAsia"/>
          <w:b/>
          <w:sz w:val="18"/>
          <w:lang w:eastAsia="zh-CN"/>
        </w:rPr>
        <w:t>Selection</w:t>
      </w:r>
    </w:p>
    <w:p w:rsidR="006427B3" w:rsidRDefault="00145C67" w:rsidP="00361BA1">
      <w:pPr>
        <w:spacing w:after="0"/>
        <w:ind w:right="9"/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lternatively, t</w:t>
      </w:r>
      <w:r w:rsidR="00132439" w:rsidRPr="003632D1">
        <w:t xml:space="preserve">he </w:t>
      </w:r>
      <w:r w:rsidR="00132439">
        <w:rPr>
          <w:rFonts w:hint="eastAsia"/>
          <w:lang w:eastAsia="zh-CN"/>
        </w:rPr>
        <w:t>LAA device</w:t>
      </w:r>
      <w:r w:rsidR="00132439" w:rsidRPr="003632D1">
        <w:t xml:space="preserve"> </w:t>
      </w:r>
      <w:r w:rsidR="00A8250D">
        <w:rPr>
          <w:rFonts w:hint="eastAsia"/>
          <w:lang w:eastAsia="zh-CN"/>
        </w:rPr>
        <w:t>can also</w:t>
      </w:r>
      <w:r w:rsidR="00132439" w:rsidRPr="003632D1">
        <w:t xml:space="preserve"> dynamically </w:t>
      </w:r>
      <w:r w:rsidR="00456DDA" w:rsidRPr="00385CCB">
        <w:t xml:space="preserve">perform independently </w:t>
      </w:r>
      <w:proofErr w:type="spellStart"/>
      <w:r w:rsidR="00456DDA" w:rsidRPr="00385CCB">
        <w:t>eCCA</w:t>
      </w:r>
      <w:proofErr w:type="spellEnd"/>
      <w:r w:rsidR="00456DDA" w:rsidRPr="00385CCB">
        <w:t xml:space="preserve"> procedure</w:t>
      </w:r>
      <w:r w:rsidR="00456DDA">
        <w:rPr>
          <w:rFonts w:hint="eastAsia"/>
          <w:lang w:eastAsia="zh-CN"/>
        </w:rPr>
        <w:t xml:space="preserve"> on </w:t>
      </w:r>
      <w:r w:rsidR="009D47F8">
        <w:rPr>
          <w:rFonts w:hint="eastAsia"/>
          <w:lang w:eastAsia="zh-CN"/>
        </w:rPr>
        <w:t>all unlicensed carriers</w:t>
      </w:r>
      <w:r w:rsidR="00456DDA">
        <w:rPr>
          <w:rFonts w:hint="eastAsia"/>
          <w:lang w:eastAsia="zh-CN"/>
        </w:rPr>
        <w:t xml:space="preserve"> </w:t>
      </w:r>
      <w:r w:rsidR="001A0366">
        <w:rPr>
          <w:rFonts w:hint="eastAsia"/>
          <w:lang w:eastAsia="zh-CN"/>
        </w:rPr>
        <w:t xml:space="preserve">and </w:t>
      </w:r>
      <w:r w:rsidR="00456DDA">
        <w:rPr>
          <w:rFonts w:hint="eastAsia"/>
          <w:lang w:eastAsia="zh-CN"/>
        </w:rPr>
        <w:t xml:space="preserve">select </w:t>
      </w:r>
      <w:r w:rsidR="00132439" w:rsidRPr="003632D1">
        <w:t xml:space="preserve">the </w:t>
      </w:r>
      <w:r w:rsidR="009D47F8">
        <w:rPr>
          <w:rFonts w:hint="eastAsia"/>
          <w:lang w:eastAsia="zh-CN"/>
        </w:rPr>
        <w:t>carrier</w:t>
      </w:r>
      <w:r w:rsidR="009D47F8" w:rsidRPr="003632D1">
        <w:t xml:space="preserve"> </w:t>
      </w:r>
      <w:r w:rsidR="00132439" w:rsidRPr="003632D1">
        <w:t xml:space="preserve">which first completes the </w:t>
      </w:r>
      <w:proofErr w:type="spellStart"/>
      <w:r w:rsidR="00A8250D">
        <w:rPr>
          <w:rFonts w:hint="eastAsia"/>
          <w:lang w:eastAsia="zh-CN"/>
        </w:rPr>
        <w:t>eCCA</w:t>
      </w:r>
      <w:proofErr w:type="spellEnd"/>
      <w:r w:rsidR="00A8250D">
        <w:rPr>
          <w:rFonts w:hint="eastAsia"/>
          <w:lang w:eastAsia="zh-CN"/>
        </w:rPr>
        <w:t xml:space="preserve"> </w:t>
      </w:r>
      <w:r w:rsidR="00132439" w:rsidRPr="003632D1">
        <w:t xml:space="preserve">as the synchronization carrier </w:t>
      </w:r>
      <w:r w:rsidR="001A0366">
        <w:rPr>
          <w:rFonts w:hint="eastAsia"/>
          <w:lang w:eastAsia="zh-CN"/>
        </w:rPr>
        <w:t xml:space="preserve">to allow </w:t>
      </w:r>
      <w:r w:rsidR="00132439" w:rsidRPr="003632D1">
        <w:t xml:space="preserve">fast channel </w:t>
      </w:r>
      <w:r w:rsidR="001A0366">
        <w:rPr>
          <w:rFonts w:hint="eastAsia"/>
          <w:lang w:eastAsia="zh-CN"/>
        </w:rPr>
        <w:t>aggregation</w:t>
      </w:r>
      <w:r w:rsidR="00132439" w:rsidRPr="003632D1">
        <w:t xml:space="preserve">. </w:t>
      </w:r>
      <w:r w:rsidR="009D47F8">
        <w:rPr>
          <w:rFonts w:hint="eastAsia"/>
          <w:lang w:eastAsia="zh-CN"/>
        </w:rPr>
        <w:t xml:space="preserve">One such </w:t>
      </w:r>
      <w:r w:rsidR="006427B3">
        <w:rPr>
          <w:rFonts w:hint="eastAsia"/>
          <w:lang w:eastAsia="zh-CN"/>
        </w:rPr>
        <w:t xml:space="preserve">example is shown in Fig.2. </w:t>
      </w:r>
      <w:r w:rsidR="00361BA1">
        <w:rPr>
          <w:rFonts w:cstheme="minorHAnsi"/>
        </w:rPr>
        <w:t>C</w:t>
      </w:r>
      <w:r w:rsidR="009D47F8">
        <w:rPr>
          <w:rFonts w:cstheme="minorHAnsi"/>
        </w:rPr>
        <w:t>arrier #</w:t>
      </w:r>
      <w:r w:rsidR="001A0366">
        <w:rPr>
          <w:rFonts w:cstheme="minorHAnsi"/>
        </w:rPr>
        <w:t>1 completes the countdown first</w:t>
      </w:r>
      <w:r w:rsidR="001A0366">
        <w:rPr>
          <w:rFonts w:cstheme="minorHAnsi" w:hint="eastAsia"/>
          <w:lang w:eastAsia="zh-CN"/>
        </w:rPr>
        <w:t xml:space="preserve">, and thus is </w:t>
      </w:r>
      <w:r w:rsidR="009D47F8">
        <w:rPr>
          <w:rFonts w:cstheme="minorHAnsi"/>
        </w:rPr>
        <w:t>take</w:t>
      </w:r>
      <w:r w:rsidR="001A0366">
        <w:rPr>
          <w:rFonts w:cstheme="minorHAnsi" w:hint="eastAsia"/>
          <w:lang w:eastAsia="zh-CN"/>
        </w:rPr>
        <w:t>n</w:t>
      </w:r>
      <w:r w:rsidR="009D47F8">
        <w:rPr>
          <w:rFonts w:cstheme="minorHAnsi"/>
        </w:rPr>
        <w:t xml:space="preserve"> as the synchronization carrier. And the position where carrier #1 completes the countdown is defined as the </w:t>
      </w:r>
      <w:r w:rsidR="003227E0">
        <w:rPr>
          <w:rFonts w:cstheme="minorHAnsi" w:hint="eastAsia"/>
          <w:lang w:eastAsia="zh-CN"/>
        </w:rPr>
        <w:t>synchronization boundary</w:t>
      </w:r>
      <w:r w:rsidR="009D47F8">
        <w:rPr>
          <w:rFonts w:cstheme="minorHAnsi"/>
        </w:rPr>
        <w:t xml:space="preserve"> for multiple-carrier transmission. </w:t>
      </w:r>
      <w:r w:rsidR="001A0366">
        <w:rPr>
          <w:rFonts w:eastAsiaTheme="minorEastAsia" w:cstheme="minorHAnsi"/>
          <w:kern w:val="2"/>
          <w:lang w:eastAsia="zh-CN"/>
        </w:rPr>
        <w:t>O</w:t>
      </w:r>
      <w:r w:rsidR="001A0366">
        <w:rPr>
          <w:rFonts w:eastAsiaTheme="minorEastAsia" w:cstheme="minorHAnsi" w:hint="eastAsia"/>
          <w:kern w:val="2"/>
          <w:lang w:eastAsia="zh-CN"/>
        </w:rPr>
        <w:t xml:space="preserve">ther carriers </w:t>
      </w:r>
      <w:r w:rsidR="00C177CB" w:rsidRPr="00C177CB">
        <w:rPr>
          <w:rFonts w:eastAsiaTheme="minorEastAsia" w:cstheme="minorHAnsi"/>
          <w:kern w:val="2"/>
        </w:rPr>
        <w:t>need</w:t>
      </w:r>
      <w:r w:rsidR="001A0366">
        <w:rPr>
          <w:rFonts w:eastAsiaTheme="minorEastAsia" w:cstheme="minorHAnsi" w:hint="eastAsia"/>
          <w:kern w:val="2"/>
          <w:lang w:eastAsia="zh-CN"/>
        </w:rPr>
        <w:t xml:space="preserve"> to perform </w:t>
      </w:r>
      <w:r w:rsidR="00C177CB" w:rsidRPr="00C177CB">
        <w:rPr>
          <w:rFonts w:eastAsiaTheme="minorEastAsia" w:cstheme="minorHAnsi"/>
          <w:kern w:val="2"/>
        </w:rPr>
        <w:t xml:space="preserve">an </w:t>
      </w:r>
      <w:proofErr w:type="spellStart"/>
      <w:r w:rsidR="00C177CB" w:rsidRPr="00C177CB">
        <w:rPr>
          <w:rFonts w:eastAsiaTheme="minorEastAsia" w:cstheme="minorHAnsi"/>
          <w:kern w:val="2"/>
        </w:rPr>
        <w:t>iCCA</w:t>
      </w:r>
      <w:proofErr w:type="spellEnd"/>
      <w:r w:rsidR="001A0366">
        <w:rPr>
          <w:rFonts w:eastAsiaTheme="minorEastAsia" w:cstheme="minorHAnsi" w:hint="eastAsia"/>
          <w:kern w:val="2"/>
          <w:lang w:eastAsia="zh-CN"/>
        </w:rPr>
        <w:t xml:space="preserve">. </w:t>
      </w:r>
      <w:r w:rsidR="001A0366">
        <w:rPr>
          <w:rFonts w:eastAsiaTheme="minorEastAsia" w:cstheme="minorHAnsi"/>
          <w:kern w:val="2"/>
          <w:lang w:eastAsia="zh-CN"/>
        </w:rPr>
        <w:t>I</w:t>
      </w:r>
      <w:r w:rsidR="001A0366">
        <w:rPr>
          <w:rFonts w:eastAsiaTheme="minorEastAsia" w:cstheme="minorHAnsi" w:hint="eastAsia"/>
          <w:kern w:val="2"/>
          <w:lang w:eastAsia="zh-CN"/>
        </w:rPr>
        <w:t xml:space="preserve">t shows that </w:t>
      </w:r>
      <w:r w:rsidR="00C177CB" w:rsidRPr="00C177CB">
        <w:rPr>
          <w:rFonts w:eastAsiaTheme="minorEastAsia" w:cstheme="minorHAnsi"/>
          <w:kern w:val="2"/>
        </w:rPr>
        <w:t>the node c</w:t>
      </w:r>
      <w:r w:rsidR="001A0366">
        <w:rPr>
          <w:rFonts w:eastAsiaTheme="minorEastAsia" w:cstheme="minorHAnsi" w:hint="eastAsia"/>
          <w:kern w:val="2"/>
          <w:lang w:eastAsia="zh-CN"/>
        </w:rPr>
        <w:t>ould</w:t>
      </w:r>
      <w:r w:rsidR="00C177CB" w:rsidRPr="00C177CB">
        <w:rPr>
          <w:rFonts w:eastAsiaTheme="minorEastAsia" w:cstheme="minorHAnsi"/>
          <w:kern w:val="2"/>
        </w:rPr>
        <w:t xml:space="preserve"> start the transmission on carrier #</w:t>
      </w:r>
      <w:r w:rsidR="001A0366">
        <w:rPr>
          <w:rFonts w:eastAsiaTheme="minorEastAsia" w:cstheme="minorHAnsi" w:hint="eastAsia"/>
          <w:kern w:val="2"/>
          <w:lang w:eastAsia="zh-CN"/>
        </w:rPr>
        <w:t>2</w:t>
      </w:r>
      <w:r w:rsidR="00C177CB" w:rsidRPr="00C177CB">
        <w:rPr>
          <w:rFonts w:eastAsiaTheme="minorEastAsia" w:cstheme="minorHAnsi"/>
          <w:kern w:val="2"/>
        </w:rPr>
        <w:t xml:space="preserve"> </w:t>
      </w:r>
      <w:r w:rsidR="001A0366">
        <w:rPr>
          <w:rFonts w:eastAsiaTheme="minorEastAsia" w:cstheme="minorHAnsi" w:hint="eastAsia"/>
          <w:kern w:val="2"/>
          <w:lang w:eastAsia="zh-CN"/>
        </w:rPr>
        <w:t xml:space="preserve">but block the </w:t>
      </w:r>
      <w:r w:rsidR="001A0366">
        <w:rPr>
          <w:rFonts w:eastAsiaTheme="minorEastAsia" w:cstheme="minorHAnsi"/>
          <w:kern w:val="2"/>
          <w:lang w:eastAsia="zh-CN"/>
        </w:rPr>
        <w:t>transmission</w:t>
      </w:r>
      <w:r w:rsidR="001A0366">
        <w:rPr>
          <w:rFonts w:eastAsiaTheme="minorEastAsia" w:cstheme="minorHAnsi" w:hint="eastAsia"/>
          <w:kern w:val="2"/>
          <w:lang w:eastAsia="zh-CN"/>
        </w:rPr>
        <w:t xml:space="preserve"> on </w:t>
      </w:r>
      <w:r w:rsidR="00C177CB" w:rsidRPr="00C177CB">
        <w:rPr>
          <w:rFonts w:eastAsiaTheme="minorEastAsia" w:cstheme="minorHAnsi"/>
          <w:kern w:val="2"/>
        </w:rPr>
        <w:t>carrier #3.</w:t>
      </w:r>
      <w:bookmarkStart w:id="2" w:name="_GoBack"/>
      <w:bookmarkEnd w:id="2"/>
    </w:p>
    <w:p w:rsidR="00972688" w:rsidRDefault="00972688" w:rsidP="00361BA1">
      <w:pPr>
        <w:spacing w:after="0"/>
        <w:ind w:right="9"/>
        <w:jc w:val="right"/>
        <w:rPr>
          <w:lang w:eastAsia="zh-CN"/>
        </w:rPr>
      </w:pPr>
    </w:p>
    <w:p w:rsidR="00000000" w:rsidRDefault="00361BA1">
      <w:pPr>
        <w:spacing w:after="0"/>
        <w:ind w:right="9"/>
        <w:jc w:val="center"/>
        <w:rPr>
          <w:lang w:eastAsia="zh-CN"/>
        </w:rPr>
      </w:pPr>
      <w:r w:rsidRPr="00591618">
        <w:rPr>
          <w:rFonts w:ascii="FuturaA Bk BT" w:hAnsi="FuturaA Bk BT"/>
          <w:lang w:eastAsia="fr-FR"/>
        </w:rPr>
        <w:object w:dxaOrig="14127" w:dyaOrig="6161">
          <v:shape id="_x0000_i1026" type="#_x0000_t75" style="width:422.35pt;height:184.85pt" o:ole="">
            <v:imagedata r:id="rId10" o:title=""/>
          </v:shape>
          <o:OLEObject Type="Embed" ProgID="Visio.Drawing.11" ShapeID="_x0000_i1026" DrawAspect="Content" ObjectID="_1501100994" r:id="rId11"/>
        </w:object>
      </w:r>
    </w:p>
    <w:p w:rsidR="00151C84" w:rsidRPr="00385CCB" w:rsidRDefault="00151C84" w:rsidP="00361BA1">
      <w:pPr>
        <w:ind w:left="720" w:right="9"/>
        <w:jc w:val="center"/>
        <w:rPr>
          <w:b/>
          <w:sz w:val="18"/>
        </w:rPr>
      </w:pPr>
      <w:r w:rsidRPr="00385CCB">
        <w:rPr>
          <w:rFonts w:hint="eastAsia"/>
          <w:b/>
          <w:sz w:val="18"/>
          <w:lang w:eastAsia="zh-CN"/>
        </w:rPr>
        <w:t>Fig.</w:t>
      </w:r>
      <w:r>
        <w:rPr>
          <w:rFonts w:hint="eastAsia"/>
          <w:b/>
          <w:sz w:val="18"/>
          <w:lang w:eastAsia="zh-CN"/>
        </w:rPr>
        <w:t>2</w:t>
      </w:r>
      <w:r w:rsidRPr="00385CCB">
        <w:rPr>
          <w:rFonts w:hint="eastAsia"/>
          <w:b/>
          <w:sz w:val="18"/>
          <w:lang w:eastAsia="zh-CN"/>
        </w:rPr>
        <w:t xml:space="preserve"> Multi-Carrier LBT Procedure wit</w:t>
      </w:r>
      <w:r w:rsidR="00C177CB" w:rsidRPr="00C177CB">
        <w:rPr>
          <w:b/>
          <w:sz w:val="18"/>
          <w:lang w:eastAsia="zh-CN"/>
        </w:rPr>
        <w:t>h</w:t>
      </w:r>
      <w:r>
        <w:rPr>
          <w:rFonts w:hint="eastAsia"/>
          <w:b/>
          <w:sz w:val="18"/>
          <w:lang w:eastAsia="zh-CN"/>
        </w:rPr>
        <w:t xml:space="preserve"> Dynamic</w:t>
      </w:r>
      <w:r w:rsidRPr="00385CCB">
        <w:rPr>
          <w:rFonts w:hint="eastAsia"/>
          <w:b/>
          <w:sz w:val="18"/>
          <w:lang w:eastAsia="zh-CN"/>
        </w:rPr>
        <w:t xml:space="preserve"> Synchronization Carrier </w:t>
      </w:r>
      <w:r>
        <w:rPr>
          <w:rFonts w:hint="eastAsia"/>
          <w:b/>
          <w:sz w:val="18"/>
          <w:lang w:eastAsia="zh-CN"/>
        </w:rPr>
        <w:t>Selection</w:t>
      </w:r>
    </w:p>
    <w:p w:rsidR="001D2CFB" w:rsidRPr="001D2CFB" w:rsidRDefault="00294EAB" w:rsidP="003632D1">
      <w:pPr>
        <w:rPr>
          <w:rFonts w:cs="Calibri"/>
          <w:lang w:eastAsia="zh-CN"/>
        </w:rPr>
      </w:pPr>
      <w:r>
        <w:rPr>
          <w:rFonts w:cs="Calibri"/>
          <w:bCs/>
          <w:lang w:eastAsia="zh-CN"/>
        </w:rPr>
        <w:t>T</w:t>
      </w:r>
      <w:r w:rsidR="001D2CFB">
        <w:rPr>
          <w:rFonts w:cs="Calibri" w:hint="eastAsia"/>
          <w:bCs/>
          <w:lang w:eastAsia="zh-CN"/>
        </w:rPr>
        <w:t xml:space="preserve">his </w:t>
      </w:r>
      <w:r w:rsidR="00FC69AF">
        <w:rPr>
          <w:rFonts w:cs="Calibri"/>
          <w:bCs/>
          <w:lang w:eastAsia="zh-CN"/>
        </w:rPr>
        <w:t xml:space="preserve">solution </w:t>
      </w:r>
      <w:r w:rsidR="00885C1D">
        <w:rPr>
          <w:rFonts w:cs="Calibri"/>
          <w:bCs/>
          <w:lang w:eastAsia="zh-CN"/>
        </w:rPr>
        <w:t xml:space="preserve">is </w:t>
      </w:r>
      <w:r w:rsidR="00361BA1">
        <w:rPr>
          <w:rFonts w:cs="Calibri"/>
          <w:bCs/>
          <w:lang w:eastAsia="zh-CN"/>
        </w:rPr>
        <w:t>similar</w:t>
      </w:r>
      <w:r w:rsidR="00885C1D">
        <w:rPr>
          <w:rFonts w:cs="Calibri"/>
          <w:bCs/>
          <w:lang w:eastAsia="zh-CN"/>
        </w:rPr>
        <w:t xml:space="preserve"> to Wi-Fi’s mechanism</w:t>
      </w:r>
      <w:r>
        <w:rPr>
          <w:rFonts w:cs="Calibri"/>
          <w:bCs/>
          <w:lang w:eastAsia="zh-CN"/>
        </w:rPr>
        <w:t>.</w:t>
      </w:r>
      <w:r w:rsidR="00885C1D">
        <w:rPr>
          <w:rFonts w:cs="Calibri"/>
          <w:bCs/>
          <w:lang w:eastAsia="zh-CN"/>
        </w:rPr>
        <w:t xml:space="preserve"> </w:t>
      </w:r>
      <w:r>
        <w:rPr>
          <w:rFonts w:cs="Calibri"/>
          <w:bCs/>
          <w:lang w:eastAsia="zh-CN"/>
        </w:rPr>
        <w:t>I</w:t>
      </w:r>
      <w:r w:rsidR="00885C1D">
        <w:rPr>
          <w:rFonts w:cs="Calibri"/>
          <w:bCs/>
          <w:lang w:eastAsia="zh-CN"/>
        </w:rPr>
        <w:t xml:space="preserve">t </w:t>
      </w:r>
      <w:r w:rsidR="00FC69AF">
        <w:rPr>
          <w:rFonts w:cs="Calibri"/>
          <w:bCs/>
          <w:lang w:eastAsia="zh-CN"/>
        </w:rPr>
        <w:t>would</w:t>
      </w:r>
      <w:r w:rsidR="001D2CFB">
        <w:rPr>
          <w:rFonts w:cs="Calibri" w:hint="eastAsia"/>
          <w:bCs/>
          <w:lang w:eastAsia="zh-CN"/>
        </w:rPr>
        <w:t xml:space="preserve"> </w:t>
      </w:r>
      <w:r w:rsidR="00885C1D">
        <w:rPr>
          <w:rFonts w:cs="Calibri"/>
        </w:rPr>
        <w:t>increase the probability for LAA to use multiple carriers</w:t>
      </w:r>
      <w:r>
        <w:rPr>
          <w:rFonts w:cs="Calibri"/>
        </w:rPr>
        <w:t xml:space="preserve"> compared to </w:t>
      </w:r>
      <w:r>
        <w:rPr>
          <w:rFonts w:cs="Calibri"/>
          <w:bCs/>
          <w:lang w:eastAsia="zh-CN"/>
        </w:rPr>
        <w:t xml:space="preserve">independent </w:t>
      </w:r>
      <w:proofErr w:type="spellStart"/>
      <w:r>
        <w:rPr>
          <w:rFonts w:cs="Calibri"/>
          <w:bCs/>
          <w:lang w:eastAsia="zh-CN"/>
        </w:rPr>
        <w:t>eCCA</w:t>
      </w:r>
      <w:proofErr w:type="spellEnd"/>
      <w:r>
        <w:rPr>
          <w:rFonts w:cs="Calibri" w:hint="eastAsia"/>
          <w:bCs/>
          <w:lang w:eastAsia="zh-CN"/>
        </w:rPr>
        <w:t xml:space="preserve"> procedure per carrier</w:t>
      </w:r>
      <w:r w:rsidR="00361BA1">
        <w:rPr>
          <w:rFonts w:cs="Calibri"/>
          <w:lang w:eastAsia="zh-CN"/>
        </w:rPr>
        <w:t>.</w:t>
      </w:r>
    </w:p>
    <w:p w:rsidR="00FC69AF" w:rsidRPr="003632D1" w:rsidRDefault="00DA2E6B" w:rsidP="007B2A8C">
      <w:pPr>
        <w:rPr>
          <w:rFonts w:cs="Calibri"/>
          <w:b/>
          <w:bCs/>
          <w:i/>
          <w:lang w:eastAsia="zh-CN"/>
        </w:rPr>
      </w:pPr>
      <w:r w:rsidRPr="003632D1">
        <w:rPr>
          <w:rFonts w:cs="Calibri" w:hint="eastAsia"/>
          <w:b/>
          <w:bCs/>
          <w:i/>
          <w:lang w:eastAsia="zh-CN"/>
        </w:rPr>
        <w:t>Proposa</w:t>
      </w:r>
      <w:r w:rsidR="005F4072">
        <w:rPr>
          <w:rFonts w:cs="Calibri" w:hint="eastAsia"/>
          <w:b/>
          <w:bCs/>
          <w:i/>
          <w:lang w:eastAsia="zh-CN"/>
        </w:rPr>
        <w:t>l 1</w:t>
      </w:r>
      <w:r w:rsidRPr="003632D1">
        <w:rPr>
          <w:rFonts w:cs="Calibri" w:hint="eastAsia"/>
          <w:b/>
          <w:bCs/>
          <w:i/>
          <w:lang w:eastAsia="zh-CN"/>
        </w:rPr>
        <w:t xml:space="preserve">: </w:t>
      </w:r>
      <w:r w:rsidR="00FC69AF">
        <w:rPr>
          <w:rFonts w:cs="Calibri" w:hint="eastAsia"/>
          <w:b/>
          <w:bCs/>
          <w:i/>
          <w:lang w:eastAsia="zh-CN"/>
        </w:rPr>
        <w:t xml:space="preserve"> </w:t>
      </w:r>
      <w:r w:rsidR="00361BA1">
        <w:rPr>
          <w:rFonts w:cs="Calibri"/>
          <w:b/>
          <w:bCs/>
          <w:i/>
          <w:lang w:eastAsia="zh-CN"/>
        </w:rPr>
        <w:t>A multi-carrier LBT mechanism similar to that of Wi-Fi</w:t>
      </w:r>
      <w:r w:rsidR="00A57856">
        <w:rPr>
          <w:rFonts w:cs="Calibri" w:hint="eastAsia"/>
          <w:b/>
          <w:bCs/>
          <w:i/>
          <w:lang w:eastAsia="zh-CN"/>
        </w:rPr>
        <w:t xml:space="preserve"> should be considered for LAA.</w:t>
      </w:r>
    </w:p>
    <w:p w:rsidR="00AC2F44" w:rsidRPr="00385CCB" w:rsidRDefault="00AC2F44" w:rsidP="00AC2F44">
      <w:pPr>
        <w:pStyle w:val="Heading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lang w:eastAsia="zh-CN"/>
        </w:rPr>
      </w:pPr>
      <w:r>
        <w:rPr>
          <w:lang w:eastAsia="zh-CN"/>
        </w:rPr>
        <w:t>Conclusion</w:t>
      </w:r>
    </w:p>
    <w:p w:rsidR="00000000" w:rsidRDefault="00C177CB">
      <w:pPr>
        <w:rPr>
          <w:rFonts w:cs="Calibri"/>
          <w:bCs/>
          <w:lang w:eastAsia="zh-CN"/>
        </w:rPr>
      </w:pPr>
      <w:r w:rsidRPr="00C177CB">
        <w:rPr>
          <w:rFonts w:cs="Calibri"/>
          <w:bCs/>
          <w:lang w:eastAsia="zh-CN"/>
        </w:rPr>
        <w:t>In this contribution, we discuss various options for LAA multi-carrier LBT operation including:</w:t>
      </w:r>
    </w:p>
    <w:p w:rsidR="00E602EA" w:rsidRPr="008E0C68" w:rsidRDefault="00E602EA" w:rsidP="00E602EA">
      <w:pPr>
        <w:numPr>
          <w:ilvl w:val="0"/>
          <w:numId w:val="8"/>
        </w:numPr>
        <w:spacing w:after="0"/>
        <w:ind w:right="1035"/>
        <w:jc w:val="both"/>
        <w:rPr>
          <w:b/>
          <w:i/>
        </w:rPr>
      </w:pPr>
      <w:r w:rsidRPr="008E0C68">
        <w:rPr>
          <w:b/>
          <w:i/>
        </w:rPr>
        <w:t xml:space="preserve">Option 1: Individual </w:t>
      </w:r>
      <w:proofErr w:type="spellStart"/>
      <w:r w:rsidRPr="008E0C68">
        <w:rPr>
          <w:rFonts w:hint="eastAsia"/>
          <w:b/>
          <w:i/>
          <w:lang w:eastAsia="zh-CN"/>
        </w:rPr>
        <w:t>eCCA</w:t>
      </w:r>
      <w:proofErr w:type="spellEnd"/>
      <w:r w:rsidRPr="008E0C68">
        <w:rPr>
          <w:b/>
          <w:i/>
        </w:rPr>
        <w:t xml:space="preserve"> procedure per carrier</w:t>
      </w:r>
    </w:p>
    <w:p w:rsidR="00E602EA" w:rsidRPr="008E0C68" w:rsidRDefault="00E602EA" w:rsidP="003632D1">
      <w:pPr>
        <w:numPr>
          <w:ilvl w:val="0"/>
          <w:numId w:val="8"/>
        </w:numPr>
        <w:ind w:right="1035"/>
        <w:jc w:val="both"/>
        <w:rPr>
          <w:b/>
          <w:i/>
        </w:rPr>
      </w:pPr>
      <w:r w:rsidRPr="008E0C68">
        <w:rPr>
          <w:b/>
          <w:i/>
        </w:rPr>
        <w:t xml:space="preserve">Option 2: </w:t>
      </w:r>
      <w:r w:rsidRPr="008E0C68">
        <w:rPr>
          <w:rFonts w:hint="eastAsia"/>
          <w:b/>
          <w:i/>
          <w:lang w:eastAsia="zh-CN"/>
        </w:rPr>
        <w:t xml:space="preserve">Single </w:t>
      </w:r>
      <w:proofErr w:type="spellStart"/>
      <w:r w:rsidRPr="008E0C68">
        <w:rPr>
          <w:rFonts w:hint="eastAsia"/>
          <w:b/>
          <w:i/>
          <w:lang w:eastAsia="zh-CN"/>
        </w:rPr>
        <w:t>eCCA</w:t>
      </w:r>
      <w:proofErr w:type="spellEnd"/>
      <w:r w:rsidRPr="008E0C68">
        <w:rPr>
          <w:rFonts w:hint="eastAsia"/>
          <w:b/>
          <w:i/>
          <w:lang w:eastAsia="zh-CN"/>
        </w:rPr>
        <w:t xml:space="preserve"> procedure for multiple carriers</w:t>
      </w:r>
    </w:p>
    <w:p w:rsidR="00E602EA" w:rsidRPr="003632D1" w:rsidRDefault="00E602EA" w:rsidP="003632D1">
      <w:pPr>
        <w:rPr>
          <w:rFonts w:cs="Calibri"/>
          <w:bCs/>
          <w:lang w:eastAsia="zh-CN"/>
        </w:rPr>
      </w:pPr>
      <w:r w:rsidRPr="003632D1">
        <w:rPr>
          <w:rFonts w:cs="Calibri" w:hint="eastAsia"/>
          <w:bCs/>
          <w:lang w:eastAsia="zh-CN"/>
        </w:rPr>
        <w:t xml:space="preserve">Based on the discussion, we </w:t>
      </w:r>
      <w:r>
        <w:rPr>
          <w:rFonts w:cs="Calibri" w:hint="eastAsia"/>
          <w:bCs/>
          <w:lang w:eastAsia="zh-CN"/>
        </w:rPr>
        <w:t>got the following observation:</w:t>
      </w:r>
    </w:p>
    <w:p w:rsidR="00571209" w:rsidRDefault="00571209" w:rsidP="00571209">
      <w:pPr>
        <w:rPr>
          <w:rFonts w:cs="Calibri"/>
          <w:b/>
          <w:bCs/>
          <w:i/>
          <w:lang w:eastAsia="zh-CN"/>
        </w:rPr>
      </w:pPr>
      <w:r w:rsidRPr="00385CCB">
        <w:rPr>
          <w:rFonts w:cs="Calibri" w:hint="eastAsia"/>
          <w:b/>
          <w:bCs/>
          <w:i/>
          <w:lang w:eastAsia="zh-CN"/>
        </w:rPr>
        <w:t xml:space="preserve">Observation 1: </w:t>
      </w:r>
      <w:r w:rsidR="001717E7" w:rsidRPr="003632D1">
        <w:rPr>
          <w:rFonts w:cs="Calibri" w:hint="eastAsia"/>
          <w:b/>
          <w:bCs/>
          <w:i/>
          <w:lang w:eastAsia="zh-CN"/>
        </w:rPr>
        <w:t xml:space="preserve">Individual </w:t>
      </w:r>
      <w:proofErr w:type="spellStart"/>
      <w:r w:rsidR="001717E7" w:rsidRPr="003632D1">
        <w:rPr>
          <w:rFonts w:cs="Calibri" w:hint="eastAsia"/>
          <w:b/>
          <w:bCs/>
          <w:i/>
          <w:lang w:eastAsia="zh-CN"/>
        </w:rPr>
        <w:t>eCCA</w:t>
      </w:r>
      <w:proofErr w:type="spellEnd"/>
      <w:r w:rsidR="001717E7" w:rsidRPr="003632D1">
        <w:rPr>
          <w:rFonts w:cs="Calibri" w:hint="eastAsia"/>
          <w:b/>
          <w:bCs/>
          <w:i/>
          <w:lang w:eastAsia="zh-CN"/>
        </w:rPr>
        <w:t xml:space="preserve"> procedure per carrier</w:t>
      </w:r>
      <w:r w:rsidR="001717E7">
        <w:rPr>
          <w:rFonts w:cs="Calibri" w:hint="eastAsia"/>
          <w:b/>
          <w:bCs/>
          <w:i/>
          <w:lang w:eastAsia="zh-CN"/>
        </w:rPr>
        <w:t xml:space="preserve"> may </w:t>
      </w:r>
      <w:r w:rsidR="001717E7" w:rsidRPr="0025620D">
        <w:rPr>
          <w:rFonts w:cs="Calibri" w:hint="eastAsia"/>
          <w:b/>
          <w:bCs/>
          <w:i/>
          <w:lang w:eastAsia="zh-CN"/>
        </w:rPr>
        <w:t xml:space="preserve">put LAA at disadvantageous </w:t>
      </w:r>
      <w:r w:rsidR="001717E7" w:rsidRPr="0025620D">
        <w:rPr>
          <w:rFonts w:cs="Calibri"/>
          <w:b/>
          <w:bCs/>
          <w:i/>
          <w:lang w:eastAsia="zh-CN"/>
        </w:rPr>
        <w:t>position</w:t>
      </w:r>
      <w:r w:rsidR="001717E7" w:rsidRPr="0025620D">
        <w:rPr>
          <w:rFonts w:cs="Calibri" w:hint="eastAsia"/>
          <w:b/>
          <w:bCs/>
          <w:i/>
          <w:lang w:eastAsia="zh-CN"/>
        </w:rPr>
        <w:t xml:space="preserve"> when LAA coexists </w:t>
      </w:r>
      <w:r w:rsidR="001717E7" w:rsidRPr="0025620D">
        <w:rPr>
          <w:rFonts w:cs="Calibri"/>
          <w:b/>
          <w:bCs/>
          <w:i/>
          <w:lang w:eastAsia="zh-CN"/>
        </w:rPr>
        <w:t>with Wi-Fi</w:t>
      </w:r>
      <w:r w:rsidR="001717E7" w:rsidRPr="0025620D">
        <w:rPr>
          <w:rFonts w:cs="Calibri" w:hint="eastAsia"/>
          <w:b/>
          <w:bCs/>
          <w:i/>
          <w:lang w:eastAsia="zh-CN"/>
        </w:rPr>
        <w:t>.</w:t>
      </w:r>
    </w:p>
    <w:p w:rsidR="00E602EA" w:rsidRPr="003632D1" w:rsidRDefault="00E602EA" w:rsidP="003632D1">
      <w:pPr>
        <w:rPr>
          <w:rFonts w:cs="Calibri"/>
          <w:bCs/>
          <w:lang w:eastAsia="zh-CN"/>
        </w:rPr>
      </w:pPr>
      <w:r>
        <w:rPr>
          <w:rFonts w:cs="Calibri" w:hint="eastAsia"/>
          <w:bCs/>
          <w:lang w:eastAsia="zh-CN"/>
        </w:rPr>
        <w:t>F</w:t>
      </w:r>
      <w:r w:rsidRPr="003632D1">
        <w:rPr>
          <w:rFonts w:cs="Calibri" w:hint="eastAsia"/>
          <w:bCs/>
          <w:lang w:eastAsia="zh-CN"/>
        </w:rPr>
        <w:t>urther</w:t>
      </w:r>
      <w:r>
        <w:rPr>
          <w:rFonts w:cs="Calibri" w:hint="eastAsia"/>
          <w:bCs/>
          <w:lang w:eastAsia="zh-CN"/>
        </w:rPr>
        <w:t>more, we proposed that</w:t>
      </w:r>
    </w:p>
    <w:p w:rsidR="00361BA1" w:rsidRPr="003632D1" w:rsidRDefault="00361BA1" w:rsidP="00361BA1">
      <w:pPr>
        <w:rPr>
          <w:rFonts w:cs="Calibri"/>
          <w:b/>
          <w:bCs/>
          <w:i/>
          <w:lang w:eastAsia="zh-CN"/>
        </w:rPr>
      </w:pPr>
      <w:r w:rsidRPr="003632D1">
        <w:rPr>
          <w:rFonts w:cs="Calibri" w:hint="eastAsia"/>
          <w:b/>
          <w:bCs/>
          <w:i/>
          <w:lang w:eastAsia="zh-CN"/>
        </w:rPr>
        <w:t>Proposa</w:t>
      </w:r>
      <w:r>
        <w:rPr>
          <w:rFonts w:cs="Calibri" w:hint="eastAsia"/>
          <w:b/>
          <w:bCs/>
          <w:i/>
          <w:lang w:eastAsia="zh-CN"/>
        </w:rPr>
        <w:t>l 1</w:t>
      </w:r>
      <w:r w:rsidRPr="003632D1">
        <w:rPr>
          <w:rFonts w:cs="Calibri" w:hint="eastAsia"/>
          <w:b/>
          <w:bCs/>
          <w:i/>
          <w:lang w:eastAsia="zh-CN"/>
        </w:rPr>
        <w:t xml:space="preserve">: </w:t>
      </w:r>
      <w:r>
        <w:rPr>
          <w:rFonts w:cs="Calibri" w:hint="eastAsia"/>
          <w:b/>
          <w:bCs/>
          <w:i/>
          <w:lang w:eastAsia="zh-CN"/>
        </w:rPr>
        <w:t xml:space="preserve"> </w:t>
      </w:r>
      <w:r>
        <w:rPr>
          <w:rFonts w:cs="Calibri"/>
          <w:b/>
          <w:bCs/>
          <w:i/>
          <w:lang w:eastAsia="zh-CN"/>
        </w:rPr>
        <w:t>A multi-carrier LBT mechanism similar to that of Wi-Fi</w:t>
      </w:r>
      <w:r>
        <w:rPr>
          <w:rFonts w:cs="Calibri" w:hint="eastAsia"/>
          <w:b/>
          <w:bCs/>
          <w:i/>
          <w:lang w:eastAsia="zh-CN"/>
        </w:rPr>
        <w:t xml:space="preserve"> should be considered for LAA.</w:t>
      </w:r>
    </w:p>
    <w:p w:rsidR="00604B2C" w:rsidRDefault="00604B2C" w:rsidP="00604B2C">
      <w:pPr>
        <w:pStyle w:val="Heading1"/>
      </w:pPr>
      <w:r>
        <w:lastRenderedPageBreak/>
        <w:t>References</w:t>
      </w:r>
    </w:p>
    <w:p w:rsidR="006C4DD7" w:rsidRDefault="006C4DD7" w:rsidP="003632D1">
      <w:pPr>
        <w:numPr>
          <w:ilvl w:val="0"/>
          <w:numId w:val="10"/>
        </w:numPr>
        <w:rPr>
          <w:lang w:val="en-GB" w:eastAsia="zh-CN"/>
        </w:rPr>
      </w:pPr>
      <w:r>
        <w:rPr>
          <w:rFonts w:hint="eastAsia"/>
          <w:lang w:val="en-GB" w:eastAsia="zh-CN"/>
        </w:rPr>
        <w:t xml:space="preserve"> RP-151045, </w:t>
      </w:r>
      <w:r w:rsidRPr="003632D1">
        <w:rPr>
          <w:lang w:val="en-GB" w:eastAsia="zh-CN"/>
        </w:rPr>
        <w:t>New Work Item on Licensed-Assisted Access to Unlicensed Spectrum</w:t>
      </w:r>
      <w:r w:rsidR="009C4BFF">
        <w:rPr>
          <w:lang w:val="en-GB" w:eastAsia="zh-CN"/>
        </w:rPr>
        <w:t>, Ericsson</w:t>
      </w:r>
      <w:r w:rsidRPr="003632D1">
        <w:rPr>
          <w:lang w:val="en-GB" w:eastAsia="zh-CN"/>
        </w:rPr>
        <w:t>, Huawei, Qualcomm, Alcatel-Lucent</w:t>
      </w:r>
      <w:r w:rsidR="00902B02">
        <w:rPr>
          <w:rFonts w:hint="eastAsia"/>
          <w:lang w:val="en-GB" w:eastAsia="zh-CN"/>
        </w:rPr>
        <w:t>.</w:t>
      </w:r>
    </w:p>
    <w:p w:rsidR="006C4DD7" w:rsidRPr="003632D1" w:rsidRDefault="00902B02" w:rsidP="003632D1">
      <w:pPr>
        <w:numPr>
          <w:ilvl w:val="0"/>
          <w:numId w:val="10"/>
        </w:numPr>
        <w:rPr>
          <w:lang w:val="en-GB" w:eastAsia="zh-CN"/>
        </w:rPr>
      </w:pPr>
      <w:r>
        <w:rPr>
          <w:lang w:val="en-GB" w:eastAsia="zh-CN"/>
        </w:rPr>
        <w:t>R1-152784</w:t>
      </w:r>
      <w:r>
        <w:rPr>
          <w:rFonts w:hint="eastAsia"/>
          <w:lang w:val="en-GB" w:eastAsia="zh-CN"/>
        </w:rPr>
        <w:t xml:space="preserve">, </w:t>
      </w:r>
      <w:r w:rsidRPr="00902B02">
        <w:rPr>
          <w:lang w:val="en-GB" w:eastAsia="zh-CN"/>
        </w:rPr>
        <w:t>Multi-carrier LBT operation for LAA</w:t>
      </w:r>
      <w:r>
        <w:rPr>
          <w:rFonts w:hint="eastAsia"/>
          <w:lang w:val="en-GB" w:eastAsia="zh-CN"/>
        </w:rPr>
        <w:t xml:space="preserve">, </w:t>
      </w:r>
      <w:r w:rsidRPr="00385CCB">
        <w:rPr>
          <w:lang w:val="en-GB" w:eastAsia="zh-CN"/>
        </w:rPr>
        <w:t>Qualcomm</w:t>
      </w:r>
      <w:r>
        <w:rPr>
          <w:rFonts w:hint="eastAsia"/>
          <w:lang w:val="en-GB" w:eastAsia="zh-CN"/>
        </w:rPr>
        <w:t>.</w:t>
      </w:r>
    </w:p>
    <w:p w:rsidR="00604B2C" w:rsidRPr="00464C5A" w:rsidRDefault="00604B2C" w:rsidP="00604B2C">
      <w:pPr>
        <w:rPr>
          <w:rFonts w:ascii="Arial" w:hAnsi="Arial" w:cs="Arial"/>
          <w:lang w:val="en-GB"/>
        </w:rPr>
      </w:pPr>
    </w:p>
    <w:sectPr w:rsidR="00604B2C" w:rsidRPr="00464C5A" w:rsidSect="00E054B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FB4" w:rsidRDefault="00960FB4">
      <w:r>
        <w:separator/>
      </w:r>
    </w:p>
  </w:endnote>
  <w:endnote w:type="continuationSeparator" w:id="0">
    <w:p w:rsidR="00960FB4" w:rsidRDefault="00960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FB" w:rsidRDefault="00C177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2C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2CFB" w:rsidRDefault="001D2CFB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FB" w:rsidRDefault="00C177CB" w:rsidP="00450D3B">
    <w:pPr>
      <w:pStyle w:val="Footer"/>
      <w:ind w:right="360"/>
    </w:pPr>
    <w:r>
      <w:rPr>
        <w:rStyle w:val="PageNumber"/>
      </w:rPr>
      <w:fldChar w:fldCharType="begin"/>
    </w:r>
    <w:r w:rsidR="001D2CF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61D9">
      <w:rPr>
        <w:rStyle w:val="PageNumber"/>
      </w:rPr>
      <w:t>1</w:t>
    </w:r>
    <w:r>
      <w:rPr>
        <w:rStyle w:val="PageNumber"/>
      </w:rPr>
      <w:fldChar w:fldCharType="end"/>
    </w:r>
    <w:r w:rsidR="001D2CFB">
      <w:rPr>
        <w:rStyle w:val="PageNumber"/>
      </w:rPr>
      <w:t>/</w:t>
    </w:r>
    <w:r>
      <w:rPr>
        <w:rStyle w:val="PageNumber"/>
      </w:rPr>
      <w:fldChar w:fldCharType="begin"/>
    </w:r>
    <w:r w:rsidR="001D2CF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961D9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FB4" w:rsidRDefault="00960FB4">
      <w:r>
        <w:separator/>
      </w:r>
    </w:p>
  </w:footnote>
  <w:footnote w:type="continuationSeparator" w:id="0">
    <w:p w:rsidR="00960FB4" w:rsidRDefault="00960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FB" w:rsidRDefault="001D2CFB">
    <w:r>
      <w:t xml:space="preserve">Page </w:t>
    </w:r>
    <w:r w:rsidR="00C177CB">
      <w:fldChar w:fldCharType="begin"/>
    </w:r>
    <w:r w:rsidR="000D4AA0">
      <w:instrText>PAGE</w:instrText>
    </w:r>
    <w:r w:rsidR="00C177CB">
      <w:fldChar w:fldCharType="separate"/>
    </w:r>
    <w:r>
      <w:rPr>
        <w:noProof/>
      </w:rPr>
      <w:t>1</w:t>
    </w:r>
    <w:r w:rsidR="00C177CB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45E3F3C"/>
    <w:multiLevelType w:val="hybridMultilevel"/>
    <w:tmpl w:val="4B38F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18EF"/>
    <w:multiLevelType w:val="hybridMultilevel"/>
    <w:tmpl w:val="66B46D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BF3302"/>
    <w:multiLevelType w:val="hybridMultilevel"/>
    <w:tmpl w:val="4B9637F6"/>
    <w:lvl w:ilvl="0" w:tplc="2262773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F880821"/>
    <w:multiLevelType w:val="hybridMultilevel"/>
    <w:tmpl w:val="3A66C484"/>
    <w:lvl w:ilvl="0" w:tplc="9B802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E6D65E">
      <w:start w:val="3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E4E4AA">
      <w:start w:val="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24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10C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23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4A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C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81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07B47"/>
    <w:multiLevelType w:val="hybridMultilevel"/>
    <w:tmpl w:val="805CAB9A"/>
    <w:lvl w:ilvl="0" w:tplc="46361D4E">
      <w:start w:val="2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AE31A60"/>
    <w:multiLevelType w:val="hybridMultilevel"/>
    <w:tmpl w:val="F8C06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4D09D5"/>
    <w:multiLevelType w:val="hybridMultilevel"/>
    <w:tmpl w:val="CAE42836"/>
    <w:lvl w:ilvl="0" w:tplc="1F08D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C0C10">
      <w:start w:val="29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C7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2C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A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4A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62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E9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A2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D678B0"/>
    <w:multiLevelType w:val="hybridMultilevel"/>
    <w:tmpl w:val="50204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E91256D"/>
    <w:multiLevelType w:val="hybridMultilevel"/>
    <w:tmpl w:val="40488D5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486742"/>
    <w:multiLevelType w:val="hybridMultilevel"/>
    <w:tmpl w:val="1D06CD52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32080DFD"/>
    <w:multiLevelType w:val="hybridMultilevel"/>
    <w:tmpl w:val="6EE26BB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C146F7"/>
    <w:multiLevelType w:val="hybridMultilevel"/>
    <w:tmpl w:val="829651CE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336E3F3C"/>
    <w:multiLevelType w:val="hybridMultilevel"/>
    <w:tmpl w:val="23F849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5066002"/>
    <w:multiLevelType w:val="hybridMultilevel"/>
    <w:tmpl w:val="6244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02242"/>
    <w:multiLevelType w:val="hybridMultilevel"/>
    <w:tmpl w:val="D8B0663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>
    <w:nsid w:val="4BBC2636"/>
    <w:multiLevelType w:val="hybridMultilevel"/>
    <w:tmpl w:val="2AAA342A"/>
    <w:lvl w:ilvl="0" w:tplc="2262773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F9E2FAD"/>
    <w:multiLevelType w:val="hybridMultilevel"/>
    <w:tmpl w:val="933CDA74"/>
    <w:lvl w:ilvl="0" w:tplc="2BBAE85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5A2403"/>
    <w:multiLevelType w:val="hybridMultilevel"/>
    <w:tmpl w:val="A59CF5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3328EF"/>
    <w:multiLevelType w:val="hybridMultilevel"/>
    <w:tmpl w:val="3F2012FE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>
    <w:nsid w:val="67A57E90"/>
    <w:multiLevelType w:val="hybridMultilevel"/>
    <w:tmpl w:val="3E220D80"/>
    <w:lvl w:ilvl="0" w:tplc="2BBAE85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420925"/>
    <w:multiLevelType w:val="hybridMultilevel"/>
    <w:tmpl w:val="53D45E02"/>
    <w:lvl w:ilvl="0" w:tplc="94841BA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78DB33C4"/>
    <w:multiLevelType w:val="hybridMultilevel"/>
    <w:tmpl w:val="23E8BC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A794223"/>
    <w:multiLevelType w:val="hybridMultilevel"/>
    <w:tmpl w:val="11FE801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4"/>
  </w:num>
  <w:num w:numId="5">
    <w:abstractNumId w:val="21"/>
  </w:num>
  <w:num w:numId="6">
    <w:abstractNumId w:val="1"/>
  </w:num>
  <w:num w:numId="7">
    <w:abstractNumId w:val="16"/>
  </w:num>
  <w:num w:numId="8">
    <w:abstractNumId w:val="9"/>
  </w:num>
  <w:num w:numId="9">
    <w:abstractNumId w:val="19"/>
  </w:num>
  <w:num w:numId="10">
    <w:abstractNumId w:val="22"/>
  </w:num>
  <w:num w:numId="11">
    <w:abstractNumId w:val="7"/>
  </w:num>
  <w:num w:numId="12">
    <w:abstractNumId w:val="4"/>
  </w:num>
  <w:num w:numId="13">
    <w:abstractNumId w:val="25"/>
  </w:num>
  <w:num w:numId="14">
    <w:abstractNumId w:val="5"/>
  </w:num>
  <w:num w:numId="15">
    <w:abstractNumId w:val="24"/>
  </w:num>
  <w:num w:numId="16">
    <w:abstractNumId w:val="15"/>
  </w:num>
  <w:num w:numId="17">
    <w:abstractNumId w:val="13"/>
  </w:num>
  <w:num w:numId="18">
    <w:abstractNumId w:val="6"/>
  </w:num>
  <w:num w:numId="19">
    <w:abstractNumId w:val="3"/>
  </w:num>
  <w:num w:numId="20">
    <w:abstractNumId w:val="11"/>
  </w:num>
  <w:num w:numId="21">
    <w:abstractNumId w:val="17"/>
  </w:num>
  <w:num w:numId="22">
    <w:abstractNumId w:val="18"/>
  </w:num>
  <w:num w:numId="23">
    <w:abstractNumId w:val="23"/>
  </w:num>
  <w:num w:numId="24">
    <w:abstractNumId w:val="20"/>
  </w:num>
  <w:num w:numId="25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750"/>
    <w:rsid w:val="0000140A"/>
    <w:rsid w:val="00001FC3"/>
    <w:rsid w:val="00002031"/>
    <w:rsid w:val="00003131"/>
    <w:rsid w:val="000037FB"/>
    <w:rsid w:val="00004961"/>
    <w:rsid w:val="00004C42"/>
    <w:rsid w:val="00005405"/>
    <w:rsid w:val="00006066"/>
    <w:rsid w:val="0000618A"/>
    <w:rsid w:val="000066D9"/>
    <w:rsid w:val="00006A77"/>
    <w:rsid w:val="000070D4"/>
    <w:rsid w:val="00007730"/>
    <w:rsid w:val="000100B7"/>
    <w:rsid w:val="0001088E"/>
    <w:rsid w:val="000114B4"/>
    <w:rsid w:val="00011F5D"/>
    <w:rsid w:val="000136A3"/>
    <w:rsid w:val="00014CE6"/>
    <w:rsid w:val="00014DD7"/>
    <w:rsid w:val="00014E0B"/>
    <w:rsid w:val="00015530"/>
    <w:rsid w:val="000162B2"/>
    <w:rsid w:val="000164DE"/>
    <w:rsid w:val="00017013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8E7"/>
    <w:rsid w:val="00024DF4"/>
    <w:rsid w:val="000255A1"/>
    <w:rsid w:val="000259FF"/>
    <w:rsid w:val="000266AE"/>
    <w:rsid w:val="00026905"/>
    <w:rsid w:val="0002734A"/>
    <w:rsid w:val="00027F25"/>
    <w:rsid w:val="000300FE"/>
    <w:rsid w:val="00030342"/>
    <w:rsid w:val="00030F08"/>
    <w:rsid w:val="00030F74"/>
    <w:rsid w:val="00031EDD"/>
    <w:rsid w:val="00032897"/>
    <w:rsid w:val="000349B7"/>
    <w:rsid w:val="00034B9E"/>
    <w:rsid w:val="00034C07"/>
    <w:rsid w:val="0003540B"/>
    <w:rsid w:val="00035BA3"/>
    <w:rsid w:val="000361C9"/>
    <w:rsid w:val="000369AA"/>
    <w:rsid w:val="00036E53"/>
    <w:rsid w:val="00037A21"/>
    <w:rsid w:val="00037C88"/>
    <w:rsid w:val="00040332"/>
    <w:rsid w:val="000404F2"/>
    <w:rsid w:val="000405E3"/>
    <w:rsid w:val="00040D34"/>
    <w:rsid w:val="00042521"/>
    <w:rsid w:val="00044AFB"/>
    <w:rsid w:val="000451E5"/>
    <w:rsid w:val="000453F6"/>
    <w:rsid w:val="00046332"/>
    <w:rsid w:val="000469C6"/>
    <w:rsid w:val="00046CD6"/>
    <w:rsid w:val="000470C2"/>
    <w:rsid w:val="0004722A"/>
    <w:rsid w:val="000477BB"/>
    <w:rsid w:val="0005055B"/>
    <w:rsid w:val="00050E72"/>
    <w:rsid w:val="00051135"/>
    <w:rsid w:val="0005165E"/>
    <w:rsid w:val="00051711"/>
    <w:rsid w:val="00051BDC"/>
    <w:rsid w:val="00053A47"/>
    <w:rsid w:val="00054F5A"/>
    <w:rsid w:val="00054FB2"/>
    <w:rsid w:val="00055021"/>
    <w:rsid w:val="00055B35"/>
    <w:rsid w:val="0005602E"/>
    <w:rsid w:val="00056057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84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0F46"/>
    <w:rsid w:val="0007140F"/>
    <w:rsid w:val="0007164E"/>
    <w:rsid w:val="000716FB"/>
    <w:rsid w:val="000727E3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76D52"/>
    <w:rsid w:val="000801D8"/>
    <w:rsid w:val="000804E9"/>
    <w:rsid w:val="00080986"/>
    <w:rsid w:val="00080C33"/>
    <w:rsid w:val="00081150"/>
    <w:rsid w:val="00083322"/>
    <w:rsid w:val="000840E7"/>
    <w:rsid w:val="00084255"/>
    <w:rsid w:val="00084C78"/>
    <w:rsid w:val="00084C92"/>
    <w:rsid w:val="00085C0B"/>
    <w:rsid w:val="00085C99"/>
    <w:rsid w:val="00086185"/>
    <w:rsid w:val="00086864"/>
    <w:rsid w:val="00086B50"/>
    <w:rsid w:val="00087E29"/>
    <w:rsid w:val="00090323"/>
    <w:rsid w:val="00091035"/>
    <w:rsid w:val="000913D5"/>
    <w:rsid w:val="00091978"/>
    <w:rsid w:val="000931C3"/>
    <w:rsid w:val="000944EE"/>
    <w:rsid w:val="00094EF2"/>
    <w:rsid w:val="0009709B"/>
    <w:rsid w:val="000A0E99"/>
    <w:rsid w:val="000A19B6"/>
    <w:rsid w:val="000A1D49"/>
    <w:rsid w:val="000A1FB3"/>
    <w:rsid w:val="000A233E"/>
    <w:rsid w:val="000A2AA6"/>
    <w:rsid w:val="000A3011"/>
    <w:rsid w:val="000A33AB"/>
    <w:rsid w:val="000A356B"/>
    <w:rsid w:val="000A3ACB"/>
    <w:rsid w:val="000A47EE"/>
    <w:rsid w:val="000A4B74"/>
    <w:rsid w:val="000A58F2"/>
    <w:rsid w:val="000A6788"/>
    <w:rsid w:val="000A6CFE"/>
    <w:rsid w:val="000B1395"/>
    <w:rsid w:val="000B1B68"/>
    <w:rsid w:val="000B1CD3"/>
    <w:rsid w:val="000B1FBE"/>
    <w:rsid w:val="000B22E9"/>
    <w:rsid w:val="000B256B"/>
    <w:rsid w:val="000B30A9"/>
    <w:rsid w:val="000B33D0"/>
    <w:rsid w:val="000B3F37"/>
    <w:rsid w:val="000B4E7B"/>
    <w:rsid w:val="000B546F"/>
    <w:rsid w:val="000B5E4A"/>
    <w:rsid w:val="000B68FD"/>
    <w:rsid w:val="000B7102"/>
    <w:rsid w:val="000B7447"/>
    <w:rsid w:val="000B7D5E"/>
    <w:rsid w:val="000C0CA3"/>
    <w:rsid w:val="000C0D3F"/>
    <w:rsid w:val="000C0EC4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6CF"/>
    <w:rsid w:val="000C6447"/>
    <w:rsid w:val="000C6F4A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1CC7"/>
    <w:rsid w:val="000D2920"/>
    <w:rsid w:val="000D2E6D"/>
    <w:rsid w:val="000D3387"/>
    <w:rsid w:val="000D37FA"/>
    <w:rsid w:val="000D3CA7"/>
    <w:rsid w:val="000D41F3"/>
    <w:rsid w:val="000D4324"/>
    <w:rsid w:val="000D4AA0"/>
    <w:rsid w:val="000D4DE6"/>
    <w:rsid w:val="000D5515"/>
    <w:rsid w:val="000D59D6"/>
    <w:rsid w:val="000D6ABA"/>
    <w:rsid w:val="000D6D1B"/>
    <w:rsid w:val="000D6E96"/>
    <w:rsid w:val="000D7783"/>
    <w:rsid w:val="000D7E1B"/>
    <w:rsid w:val="000E011D"/>
    <w:rsid w:val="000E01C6"/>
    <w:rsid w:val="000E0B4F"/>
    <w:rsid w:val="000E14B9"/>
    <w:rsid w:val="000E1E8E"/>
    <w:rsid w:val="000E2230"/>
    <w:rsid w:val="000E26B6"/>
    <w:rsid w:val="000E2C2B"/>
    <w:rsid w:val="000E3016"/>
    <w:rsid w:val="000E39AE"/>
    <w:rsid w:val="000E3C1E"/>
    <w:rsid w:val="000E3DE7"/>
    <w:rsid w:val="000E3F84"/>
    <w:rsid w:val="000E43E9"/>
    <w:rsid w:val="000E4502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F02E7"/>
    <w:rsid w:val="000F052F"/>
    <w:rsid w:val="000F1B07"/>
    <w:rsid w:val="000F1CF3"/>
    <w:rsid w:val="000F2AD9"/>
    <w:rsid w:val="000F2F43"/>
    <w:rsid w:val="000F4734"/>
    <w:rsid w:val="000F4F44"/>
    <w:rsid w:val="000F6974"/>
    <w:rsid w:val="000F69CD"/>
    <w:rsid w:val="000F7376"/>
    <w:rsid w:val="000F776F"/>
    <w:rsid w:val="000F794D"/>
    <w:rsid w:val="00101489"/>
    <w:rsid w:val="001016B1"/>
    <w:rsid w:val="00101ACE"/>
    <w:rsid w:val="00102147"/>
    <w:rsid w:val="00102A29"/>
    <w:rsid w:val="00102FE9"/>
    <w:rsid w:val="0010307A"/>
    <w:rsid w:val="001033E9"/>
    <w:rsid w:val="00103E0E"/>
    <w:rsid w:val="00104058"/>
    <w:rsid w:val="0010405D"/>
    <w:rsid w:val="00104228"/>
    <w:rsid w:val="00104A80"/>
    <w:rsid w:val="00104B28"/>
    <w:rsid w:val="00105820"/>
    <w:rsid w:val="00105CEE"/>
    <w:rsid w:val="00106CC3"/>
    <w:rsid w:val="00106E7E"/>
    <w:rsid w:val="00110030"/>
    <w:rsid w:val="00110086"/>
    <w:rsid w:val="0011051C"/>
    <w:rsid w:val="00110AE3"/>
    <w:rsid w:val="00111011"/>
    <w:rsid w:val="001115C0"/>
    <w:rsid w:val="00111AD9"/>
    <w:rsid w:val="00112A1B"/>
    <w:rsid w:val="00112B8F"/>
    <w:rsid w:val="00112CFB"/>
    <w:rsid w:val="001134DA"/>
    <w:rsid w:val="001140FA"/>
    <w:rsid w:val="00114406"/>
    <w:rsid w:val="001146A3"/>
    <w:rsid w:val="00114B8D"/>
    <w:rsid w:val="00114C33"/>
    <w:rsid w:val="00114EA7"/>
    <w:rsid w:val="00115B96"/>
    <w:rsid w:val="0011697F"/>
    <w:rsid w:val="00117957"/>
    <w:rsid w:val="00121412"/>
    <w:rsid w:val="00122A34"/>
    <w:rsid w:val="00122A3B"/>
    <w:rsid w:val="0012467D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2BD"/>
    <w:rsid w:val="00131875"/>
    <w:rsid w:val="00131AC6"/>
    <w:rsid w:val="00131D26"/>
    <w:rsid w:val="001322B0"/>
    <w:rsid w:val="00132439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5C"/>
    <w:rsid w:val="001410F1"/>
    <w:rsid w:val="0014161D"/>
    <w:rsid w:val="001416DE"/>
    <w:rsid w:val="001418FE"/>
    <w:rsid w:val="00142093"/>
    <w:rsid w:val="0014244B"/>
    <w:rsid w:val="00142C44"/>
    <w:rsid w:val="00142F1E"/>
    <w:rsid w:val="0014371C"/>
    <w:rsid w:val="001437AD"/>
    <w:rsid w:val="00143FFE"/>
    <w:rsid w:val="0014452E"/>
    <w:rsid w:val="00145040"/>
    <w:rsid w:val="00145C67"/>
    <w:rsid w:val="001461C2"/>
    <w:rsid w:val="00146E5E"/>
    <w:rsid w:val="0014719D"/>
    <w:rsid w:val="001473F9"/>
    <w:rsid w:val="00147866"/>
    <w:rsid w:val="00147B5F"/>
    <w:rsid w:val="00147D67"/>
    <w:rsid w:val="00147E88"/>
    <w:rsid w:val="00150EDF"/>
    <w:rsid w:val="00150FCF"/>
    <w:rsid w:val="00151132"/>
    <w:rsid w:val="00151516"/>
    <w:rsid w:val="00151805"/>
    <w:rsid w:val="00151C84"/>
    <w:rsid w:val="00151D5F"/>
    <w:rsid w:val="00151F50"/>
    <w:rsid w:val="0015205A"/>
    <w:rsid w:val="001529E0"/>
    <w:rsid w:val="001533F9"/>
    <w:rsid w:val="00153A6B"/>
    <w:rsid w:val="00153E38"/>
    <w:rsid w:val="001544AB"/>
    <w:rsid w:val="0015452C"/>
    <w:rsid w:val="00154600"/>
    <w:rsid w:val="00154BE2"/>
    <w:rsid w:val="001572A5"/>
    <w:rsid w:val="00157847"/>
    <w:rsid w:val="00160786"/>
    <w:rsid w:val="00160A2C"/>
    <w:rsid w:val="00160A67"/>
    <w:rsid w:val="00161261"/>
    <w:rsid w:val="00162262"/>
    <w:rsid w:val="00162BD5"/>
    <w:rsid w:val="001630E4"/>
    <w:rsid w:val="001639BC"/>
    <w:rsid w:val="001647FA"/>
    <w:rsid w:val="00166868"/>
    <w:rsid w:val="001676E2"/>
    <w:rsid w:val="00167C50"/>
    <w:rsid w:val="00170DAC"/>
    <w:rsid w:val="0017114F"/>
    <w:rsid w:val="001714BB"/>
    <w:rsid w:val="001717E7"/>
    <w:rsid w:val="00172414"/>
    <w:rsid w:val="00172904"/>
    <w:rsid w:val="00172C20"/>
    <w:rsid w:val="00172FBF"/>
    <w:rsid w:val="001746E6"/>
    <w:rsid w:val="00174DDB"/>
    <w:rsid w:val="001752EC"/>
    <w:rsid w:val="001758E7"/>
    <w:rsid w:val="00175B5A"/>
    <w:rsid w:val="00175E9A"/>
    <w:rsid w:val="00176C19"/>
    <w:rsid w:val="00177A0D"/>
    <w:rsid w:val="00177EBD"/>
    <w:rsid w:val="0018016C"/>
    <w:rsid w:val="00180F8E"/>
    <w:rsid w:val="0018101E"/>
    <w:rsid w:val="00181B3A"/>
    <w:rsid w:val="00181FC6"/>
    <w:rsid w:val="001820B2"/>
    <w:rsid w:val="001828E0"/>
    <w:rsid w:val="00185E59"/>
    <w:rsid w:val="001861A2"/>
    <w:rsid w:val="00190EFC"/>
    <w:rsid w:val="00191092"/>
    <w:rsid w:val="0019165C"/>
    <w:rsid w:val="00191727"/>
    <w:rsid w:val="001919C9"/>
    <w:rsid w:val="00191EBD"/>
    <w:rsid w:val="00191EBF"/>
    <w:rsid w:val="00191F2D"/>
    <w:rsid w:val="001925E5"/>
    <w:rsid w:val="00193A94"/>
    <w:rsid w:val="00193B10"/>
    <w:rsid w:val="00193D91"/>
    <w:rsid w:val="0019403F"/>
    <w:rsid w:val="00194642"/>
    <w:rsid w:val="0019564C"/>
    <w:rsid w:val="0019573B"/>
    <w:rsid w:val="0019734F"/>
    <w:rsid w:val="00197ECF"/>
    <w:rsid w:val="001A0303"/>
    <w:rsid w:val="001A0366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191A"/>
    <w:rsid w:val="001B2993"/>
    <w:rsid w:val="001B2D88"/>
    <w:rsid w:val="001B34E4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4AF"/>
    <w:rsid w:val="001B6D3D"/>
    <w:rsid w:val="001B70CF"/>
    <w:rsid w:val="001B73DC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6FE"/>
    <w:rsid w:val="001C4DB6"/>
    <w:rsid w:val="001C4FE8"/>
    <w:rsid w:val="001C589B"/>
    <w:rsid w:val="001C58A6"/>
    <w:rsid w:val="001C5CFC"/>
    <w:rsid w:val="001C5F88"/>
    <w:rsid w:val="001C6869"/>
    <w:rsid w:val="001C6F7C"/>
    <w:rsid w:val="001C74FD"/>
    <w:rsid w:val="001C7CA0"/>
    <w:rsid w:val="001C7F47"/>
    <w:rsid w:val="001D0A88"/>
    <w:rsid w:val="001D1258"/>
    <w:rsid w:val="001D1461"/>
    <w:rsid w:val="001D1CFF"/>
    <w:rsid w:val="001D214F"/>
    <w:rsid w:val="001D2CFB"/>
    <w:rsid w:val="001D2E6C"/>
    <w:rsid w:val="001D333B"/>
    <w:rsid w:val="001D3AAC"/>
    <w:rsid w:val="001D506F"/>
    <w:rsid w:val="001D57BC"/>
    <w:rsid w:val="001D6F30"/>
    <w:rsid w:val="001D6F9B"/>
    <w:rsid w:val="001D7260"/>
    <w:rsid w:val="001D7816"/>
    <w:rsid w:val="001D7B96"/>
    <w:rsid w:val="001E0BD5"/>
    <w:rsid w:val="001E1769"/>
    <w:rsid w:val="001E1C84"/>
    <w:rsid w:val="001E216A"/>
    <w:rsid w:val="001E220A"/>
    <w:rsid w:val="001E2419"/>
    <w:rsid w:val="001E24FA"/>
    <w:rsid w:val="001E33D7"/>
    <w:rsid w:val="001E359D"/>
    <w:rsid w:val="001E420B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E3A"/>
    <w:rsid w:val="001F06FC"/>
    <w:rsid w:val="001F0DDF"/>
    <w:rsid w:val="001F1033"/>
    <w:rsid w:val="001F1DFA"/>
    <w:rsid w:val="001F22A9"/>
    <w:rsid w:val="001F2B0A"/>
    <w:rsid w:val="001F2E08"/>
    <w:rsid w:val="001F2F77"/>
    <w:rsid w:val="001F3387"/>
    <w:rsid w:val="001F3838"/>
    <w:rsid w:val="001F41DE"/>
    <w:rsid w:val="001F44C4"/>
    <w:rsid w:val="001F4BCC"/>
    <w:rsid w:val="001F53A2"/>
    <w:rsid w:val="001F5469"/>
    <w:rsid w:val="001F5B65"/>
    <w:rsid w:val="001F5C95"/>
    <w:rsid w:val="001F5DC0"/>
    <w:rsid w:val="001F5E73"/>
    <w:rsid w:val="001F5ED8"/>
    <w:rsid w:val="001F6053"/>
    <w:rsid w:val="001F64CE"/>
    <w:rsid w:val="001F6A5C"/>
    <w:rsid w:val="001F6A95"/>
    <w:rsid w:val="001F6AE2"/>
    <w:rsid w:val="001F7CF3"/>
    <w:rsid w:val="00200094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635"/>
    <w:rsid w:val="00206246"/>
    <w:rsid w:val="002063A7"/>
    <w:rsid w:val="0020675E"/>
    <w:rsid w:val="00206E5A"/>
    <w:rsid w:val="00206EEC"/>
    <w:rsid w:val="00207613"/>
    <w:rsid w:val="00207847"/>
    <w:rsid w:val="00207934"/>
    <w:rsid w:val="00210301"/>
    <w:rsid w:val="002106D1"/>
    <w:rsid w:val="00210812"/>
    <w:rsid w:val="00210A2E"/>
    <w:rsid w:val="00210C91"/>
    <w:rsid w:val="00212410"/>
    <w:rsid w:val="00213760"/>
    <w:rsid w:val="002137D0"/>
    <w:rsid w:val="00213C10"/>
    <w:rsid w:val="00213CAA"/>
    <w:rsid w:val="00213F4E"/>
    <w:rsid w:val="00214E0D"/>
    <w:rsid w:val="0021517F"/>
    <w:rsid w:val="00215723"/>
    <w:rsid w:val="0021586F"/>
    <w:rsid w:val="002159DE"/>
    <w:rsid w:val="00215D13"/>
    <w:rsid w:val="00215E0E"/>
    <w:rsid w:val="002165F9"/>
    <w:rsid w:val="00216685"/>
    <w:rsid w:val="00217206"/>
    <w:rsid w:val="002202EC"/>
    <w:rsid w:val="0022153E"/>
    <w:rsid w:val="00221C5D"/>
    <w:rsid w:val="00221D1E"/>
    <w:rsid w:val="00222DEC"/>
    <w:rsid w:val="0022312E"/>
    <w:rsid w:val="00223833"/>
    <w:rsid w:val="00223ACD"/>
    <w:rsid w:val="00223F20"/>
    <w:rsid w:val="00223FEB"/>
    <w:rsid w:val="00224C2D"/>
    <w:rsid w:val="0022563E"/>
    <w:rsid w:val="002259FC"/>
    <w:rsid w:val="0022657F"/>
    <w:rsid w:val="00226699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3EA1"/>
    <w:rsid w:val="00234003"/>
    <w:rsid w:val="002348C5"/>
    <w:rsid w:val="002350B7"/>
    <w:rsid w:val="00235F2E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DF7"/>
    <w:rsid w:val="00245492"/>
    <w:rsid w:val="002464EA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5248"/>
    <w:rsid w:val="002562E9"/>
    <w:rsid w:val="00256B8F"/>
    <w:rsid w:val="00256BE2"/>
    <w:rsid w:val="00257A62"/>
    <w:rsid w:val="002605CB"/>
    <w:rsid w:val="0026075E"/>
    <w:rsid w:val="0026091C"/>
    <w:rsid w:val="00260998"/>
    <w:rsid w:val="00260B53"/>
    <w:rsid w:val="00260FF2"/>
    <w:rsid w:val="00261A30"/>
    <w:rsid w:val="00261D05"/>
    <w:rsid w:val="00262830"/>
    <w:rsid w:val="00262952"/>
    <w:rsid w:val="00262AF9"/>
    <w:rsid w:val="00263BC6"/>
    <w:rsid w:val="00265701"/>
    <w:rsid w:val="00265996"/>
    <w:rsid w:val="00265B7E"/>
    <w:rsid w:val="00266210"/>
    <w:rsid w:val="002665FA"/>
    <w:rsid w:val="0026716C"/>
    <w:rsid w:val="00267353"/>
    <w:rsid w:val="002676D3"/>
    <w:rsid w:val="00270087"/>
    <w:rsid w:val="00270309"/>
    <w:rsid w:val="0027261D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31D"/>
    <w:rsid w:val="00277E66"/>
    <w:rsid w:val="00277EC3"/>
    <w:rsid w:val="00277F86"/>
    <w:rsid w:val="002800E5"/>
    <w:rsid w:val="002801E2"/>
    <w:rsid w:val="00280672"/>
    <w:rsid w:val="0028151B"/>
    <w:rsid w:val="00282055"/>
    <w:rsid w:val="002841AB"/>
    <w:rsid w:val="00284B31"/>
    <w:rsid w:val="00285894"/>
    <w:rsid w:val="00286438"/>
    <w:rsid w:val="00287376"/>
    <w:rsid w:val="00287C28"/>
    <w:rsid w:val="00287DA8"/>
    <w:rsid w:val="0029000D"/>
    <w:rsid w:val="0029014E"/>
    <w:rsid w:val="00290202"/>
    <w:rsid w:val="00290E60"/>
    <w:rsid w:val="00290FDC"/>
    <w:rsid w:val="002913E0"/>
    <w:rsid w:val="00291AED"/>
    <w:rsid w:val="0029217D"/>
    <w:rsid w:val="00292326"/>
    <w:rsid w:val="002923B9"/>
    <w:rsid w:val="00292C30"/>
    <w:rsid w:val="00293467"/>
    <w:rsid w:val="00293504"/>
    <w:rsid w:val="00293517"/>
    <w:rsid w:val="002936D5"/>
    <w:rsid w:val="00294096"/>
    <w:rsid w:val="002944CA"/>
    <w:rsid w:val="00294EAB"/>
    <w:rsid w:val="00295954"/>
    <w:rsid w:val="0029601A"/>
    <w:rsid w:val="0029639B"/>
    <w:rsid w:val="00296FD8"/>
    <w:rsid w:val="0029743A"/>
    <w:rsid w:val="00297A26"/>
    <w:rsid w:val="002A0724"/>
    <w:rsid w:val="002A0A3C"/>
    <w:rsid w:val="002A1DF0"/>
    <w:rsid w:val="002A205B"/>
    <w:rsid w:val="002A2FB8"/>
    <w:rsid w:val="002A3668"/>
    <w:rsid w:val="002A46CA"/>
    <w:rsid w:val="002A53DF"/>
    <w:rsid w:val="002A6BE5"/>
    <w:rsid w:val="002A72C8"/>
    <w:rsid w:val="002B03CD"/>
    <w:rsid w:val="002B07BF"/>
    <w:rsid w:val="002B0805"/>
    <w:rsid w:val="002B11A0"/>
    <w:rsid w:val="002B2C92"/>
    <w:rsid w:val="002B318B"/>
    <w:rsid w:val="002B3BD3"/>
    <w:rsid w:val="002B3D90"/>
    <w:rsid w:val="002B4B75"/>
    <w:rsid w:val="002B4C5C"/>
    <w:rsid w:val="002B4FD7"/>
    <w:rsid w:val="002B4FE2"/>
    <w:rsid w:val="002B595E"/>
    <w:rsid w:val="002B65A1"/>
    <w:rsid w:val="002B7C8F"/>
    <w:rsid w:val="002C01E6"/>
    <w:rsid w:val="002C04C6"/>
    <w:rsid w:val="002C0779"/>
    <w:rsid w:val="002C138C"/>
    <w:rsid w:val="002C1ADF"/>
    <w:rsid w:val="002C203A"/>
    <w:rsid w:val="002C2FCD"/>
    <w:rsid w:val="002C36BB"/>
    <w:rsid w:val="002C3AE4"/>
    <w:rsid w:val="002C4CB7"/>
    <w:rsid w:val="002C52E4"/>
    <w:rsid w:val="002C5620"/>
    <w:rsid w:val="002C5803"/>
    <w:rsid w:val="002C5DFF"/>
    <w:rsid w:val="002C61E0"/>
    <w:rsid w:val="002C6221"/>
    <w:rsid w:val="002C6374"/>
    <w:rsid w:val="002C64CF"/>
    <w:rsid w:val="002C7B03"/>
    <w:rsid w:val="002D0657"/>
    <w:rsid w:val="002D0662"/>
    <w:rsid w:val="002D13B7"/>
    <w:rsid w:val="002D20FC"/>
    <w:rsid w:val="002D26FA"/>
    <w:rsid w:val="002D2889"/>
    <w:rsid w:val="002D2B4E"/>
    <w:rsid w:val="002D37A8"/>
    <w:rsid w:val="002D4517"/>
    <w:rsid w:val="002D4746"/>
    <w:rsid w:val="002D47AE"/>
    <w:rsid w:val="002D4E37"/>
    <w:rsid w:val="002D52E0"/>
    <w:rsid w:val="002D597D"/>
    <w:rsid w:val="002D68CF"/>
    <w:rsid w:val="002D7003"/>
    <w:rsid w:val="002E01CB"/>
    <w:rsid w:val="002E0446"/>
    <w:rsid w:val="002E16BC"/>
    <w:rsid w:val="002E1946"/>
    <w:rsid w:val="002E1A18"/>
    <w:rsid w:val="002E209F"/>
    <w:rsid w:val="002E2455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795A"/>
    <w:rsid w:val="002F0045"/>
    <w:rsid w:val="002F025B"/>
    <w:rsid w:val="002F0813"/>
    <w:rsid w:val="002F17DE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C18"/>
    <w:rsid w:val="002F5FDA"/>
    <w:rsid w:val="002F7D48"/>
    <w:rsid w:val="0030000D"/>
    <w:rsid w:val="003005AC"/>
    <w:rsid w:val="00300C5B"/>
    <w:rsid w:val="00301095"/>
    <w:rsid w:val="003011C0"/>
    <w:rsid w:val="0030121F"/>
    <w:rsid w:val="00301890"/>
    <w:rsid w:val="003024DE"/>
    <w:rsid w:val="00302701"/>
    <w:rsid w:val="00302A84"/>
    <w:rsid w:val="003032CF"/>
    <w:rsid w:val="00303321"/>
    <w:rsid w:val="003044B9"/>
    <w:rsid w:val="00304E61"/>
    <w:rsid w:val="003073BB"/>
    <w:rsid w:val="00307B27"/>
    <w:rsid w:val="00307CDC"/>
    <w:rsid w:val="00307D3F"/>
    <w:rsid w:val="0031013F"/>
    <w:rsid w:val="0031019B"/>
    <w:rsid w:val="00310F33"/>
    <w:rsid w:val="00311861"/>
    <w:rsid w:val="00311941"/>
    <w:rsid w:val="00311C8C"/>
    <w:rsid w:val="00312105"/>
    <w:rsid w:val="003122FC"/>
    <w:rsid w:val="003123EA"/>
    <w:rsid w:val="003125FA"/>
    <w:rsid w:val="00312B2E"/>
    <w:rsid w:val="00313C4F"/>
    <w:rsid w:val="00316717"/>
    <w:rsid w:val="00316919"/>
    <w:rsid w:val="00317050"/>
    <w:rsid w:val="003171DA"/>
    <w:rsid w:val="003227E0"/>
    <w:rsid w:val="00322B84"/>
    <w:rsid w:val="00323087"/>
    <w:rsid w:val="003230B0"/>
    <w:rsid w:val="003236BE"/>
    <w:rsid w:val="00324984"/>
    <w:rsid w:val="00325F5C"/>
    <w:rsid w:val="00326974"/>
    <w:rsid w:val="00326CB7"/>
    <w:rsid w:val="00327A0A"/>
    <w:rsid w:val="0033007D"/>
    <w:rsid w:val="0033027D"/>
    <w:rsid w:val="003308C4"/>
    <w:rsid w:val="00330DE8"/>
    <w:rsid w:val="00331EDC"/>
    <w:rsid w:val="00332FE1"/>
    <w:rsid w:val="0033346B"/>
    <w:rsid w:val="00333DC8"/>
    <w:rsid w:val="003345D7"/>
    <w:rsid w:val="00335250"/>
    <w:rsid w:val="0033592C"/>
    <w:rsid w:val="00335B9C"/>
    <w:rsid w:val="00336164"/>
    <w:rsid w:val="00337FED"/>
    <w:rsid w:val="00342D46"/>
    <w:rsid w:val="0034305B"/>
    <w:rsid w:val="003444EB"/>
    <w:rsid w:val="00344778"/>
    <w:rsid w:val="00344F78"/>
    <w:rsid w:val="0034511B"/>
    <w:rsid w:val="003455EA"/>
    <w:rsid w:val="00345D85"/>
    <w:rsid w:val="00350441"/>
    <w:rsid w:val="003504EC"/>
    <w:rsid w:val="003509B5"/>
    <w:rsid w:val="00350EF6"/>
    <w:rsid w:val="00351142"/>
    <w:rsid w:val="00351E7B"/>
    <w:rsid w:val="00352DAE"/>
    <w:rsid w:val="00353295"/>
    <w:rsid w:val="003539B2"/>
    <w:rsid w:val="00353D7D"/>
    <w:rsid w:val="0035414B"/>
    <w:rsid w:val="00354387"/>
    <w:rsid w:val="00354D13"/>
    <w:rsid w:val="00355D30"/>
    <w:rsid w:val="00356349"/>
    <w:rsid w:val="00356CEC"/>
    <w:rsid w:val="00356D81"/>
    <w:rsid w:val="00357522"/>
    <w:rsid w:val="00357712"/>
    <w:rsid w:val="0036185C"/>
    <w:rsid w:val="00361BA1"/>
    <w:rsid w:val="00362AC9"/>
    <w:rsid w:val="00362C5A"/>
    <w:rsid w:val="00362FFF"/>
    <w:rsid w:val="003632D1"/>
    <w:rsid w:val="003638FF"/>
    <w:rsid w:val="003643CE"/>
    <w:rsid w:val="00364C7A"/>
    <w:rsid w:val="0036641B"/>
    <w:rsid w:val="003672EC"/>
    <w:rsid w:val="00367CBB"/>
    <w:rsid w:val="00367EE7"/>
    <w:rsid w:val="00370042"/>
    <w:rsid w:val="00370285"/>
    <w:rsid w:val="00370EFD"/>
    <w:rsid w:val="003714AF"/>
    <w:rsid w:val="00371608"/>
    <w:rsid w:val="0037164C"/>
    <w:rsid w:val="003719F5"/>
    <w:rsid w:val="00372793"/>
    <w:rsid w:val="00372A6B"/>
    <w:rsid w:val="003732CF"/>
    <w:rsid w:val="003734D4"/>
    <w:rsid w:val="003741D2"/>
    <w:rsid w:val="00374596"/>
    <w:rsid w:val="00374804"/>
    <w:rsid w:val="00374F06"/>
    <w:rsid w:val="00375BD2"/>
    <w:rsid w:val="00376162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10EA"/>
    <w:rsid w:val="0038116B"/>
    <w:rsid w:val="003811F7"/>
    <w:rsid w:val="0038187D"/>
    <w:rsid w:val="003821E7"/>
    <w:rsid w:val="00382673"/>
    <w:rsid w:val="00382B96"/>
    <w:rsid w:val="003835D6"/>
    <w:rsid w:val="00383D4B"/>
    <w:rsid w:val="0038478C"/>
    <w:rsid w:val="003848D9"/>
    <w:rsid w:val="00385DBB"/>
    <w:rsid w:val="00386B71"/>
    <w:rsid w:val="00387771"/>
    <w:rsid w:val="00387B4D"/>
    <w:rsid w:val="0039074E"/>
    <w:rsid w:val="003908C2"/>
    <w:rsid w:val="00391378"/>
    <w:rsid w:val="003913B3"/>
    <w:rsid w:val="0039178D"/>
    <w:rsid w:val="003918ED"/>
    <w:rsid w:val="00391BDA"/>
    <w:rsid w:val="00392C0A"/>
    <w:rsid w:val="00393367"/>
    <w:rsid w:val="00393521"/>
    <w:rsid w:val="00393B78"/>
    <w:rsid w:val="00393B7F"/>
    <w:rsid w:val="003942A4"/>
    <w:rsid w:val="00394ED7"/>
    <w:rsid w:val="00395533"/>
    <w:rsid w:val="003961D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3798"/>
    <w:rsid w:val="003A41B3"/>
    <w:rsid w:val="003A42BB"/>
    <w:rsid w:val="003A4695"/>
    <w:rsid w:val="003A5125"/>
    <w:rsid w:val="003A590E"/>
    <w:rsid w:val="003A73E2"/>
    <w:rsid w:val="003B0B4D"/>
    <w:rsid w:val="003B1041"/>
    <w:rsid w:val="003B1E84"/>
    <w:rsid w:val="003B22D6"/>
    <w:rsid w:val="003B2FCF"/>
    <w:rsid w:val="003B46E2"/>
    <w:rsid w:val="003B47B7"/>
    <w:rsid w:val="003B4FDE"/>
    <w:rsid w:val="003B5051"/>
    <w:rsid w:val="003B570F"/>
    <w:rsid w:val="003B5BA9"/>
    <w:rsid w:val="003B5E30"/>
    <w:rsid w:val="003B6FCB"/>
    <w:rsid w:val="003B77AC"/>
    <w:rsid w:val="003B7F07"/>
    <w:rsid w:val="003C00D9"/>
    <w:rsid w:val="003C0FB1"/>
    <w:rsid w:val="003C0FC3"/>
    <w:rsid w:val="003C1E6F"/>
    <w:rsid w:val="003C42A7"/>
    <w:rsid w:val="003C4F25"/>
    <w:rsid w:val="003C5113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717"/>
    <w:rsid w:val="003D5B80"/>
    <w:rsid w:val="003D6873"/>
    <w:rsid w:val="003D68E7"/>
    <w:rsid w:val="003D6957"/>
    <w:rsid w:val="003D70D0"/>
    <w:rsid w:val="003D7FB8"/>
    <w:rsid w:val="003E0CE4"/>
    <w:rsid w:val="003E15BE"/>
    <w:rsid w:val="003E18B1"/>
    <w:rsid w:val="003E1966"/>
    <w:rsid w:val="003E1CF4"/>
    <w:rsid w:val="003E29F9"/>
    <w:rsid w:val="003E2FAF"/>
    <w:rsid w:val="003E3524"/>
    <w:rsid w:val="003E37D7"/>
    <w:rsid w:val="003E3B02"/>
    <w:rsid w:val="003E425A"/>
    <w:rsid w:val="003E46DB"/>
    <w:rsid w:val="003E4CDB"/>
    <w:rsid w:val="003E4E91"/>
    <w:rsid w:val="003E6592"/>
    <w:rsid w:val="003F0656"/>
    <w:rsid w:val="003F0EBC"/>
    <w:rsid w:val="003F1133"/>
    <w:rsid w:val="003F1673"/>
    <w:rsid w:val="003F1DBF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0D3"/>
    <w:rsid w:val="003F536B"/>
    <w:rsid w:val="003F586D"/>
    <w:rsid w:val="003F597F"/>
    <w:rsid w:val="003F5E93"/>
    <w:rsid w:val="003F6853"/>
    <w:rsid w:val="003F6CA9"/>
    <w:rsid w:val="003F6FA3"/>
    <w:rsid w:val="003F7DFF"/>
    <w:rsid w:val="0040042A"/>
    <w:rsid w:val="004009C5"/>
    <w:rsid w:val="00401085"/>
    <w:rsid w:val="004015D6"/>
    <w:rsid w:val="0040224F"/>
    <w:rsid w:val="004024AB"/>
    <w:rsid w:val="0040303D"/>
    <w:rsid w:val="0040379F"/>
    <w:rsid w:val="00403883"/>
    <w:rsid w:val="00403C0F"/>
    <w:rsid w:val="00403F1C"/>
    <w:rsid w:val="00403F25"/>
    <w:rsid w:val="004041B2"/>
    <w:rsid w:val="00405011"/>
    <w:rsid w:val="004055EE"/>
    <w:rsid w:val="00405EFB"/>
    <w:rsid w:val="0040672A"/>
    <w:rsid w:val="0040689B"/>
    <w:rsid w:val="00406F4B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A66"/>
    <w:rsid w:val="00417232"/>
    <w:rsid w:val="004179D9"/>
    <w:rsid w:val="00420CB7"/>
    <w:rsid w:val="0042156E"/>
    <w:rsid w:val="0042221A"/>
    <w:rsid w:val="00422A10"/>
    <w:rsid w:val="004244C5"/>
    <w:rsid w:val="00424A73"/>
    <w:rsid w:val="00424ECF"/>
    <w:rsid w:val="00425C97"/>
    <w:rsid w:val="00426034"/>
    <w:rsid w:val="0042654A"/>
    <w:rsid w:val="00426F87"/>
    <w:rsid w:val="0042761F"/>
    <w:rsid w:val="004276E3"/>
    <w:rsid w:val="0042795C"/>
    <w:rsid w:val="00427E67"/>
    <w:rsid w:val="00430178"/>
    <w:rsid w:val="004308AC"/>
    <w:rsid w:val="004308DF"/>
    <w:rsid w:val="00431843"/>
    <w:rsid w:val="00431A2A"/>
    <w:rsid w:val="0043270B"/>
    <w:rsid w:val="00432E20"/>
    <w:rsid w:val="00432F8F"/>
    <w:rsid w:val="004330BF"/>
    <w:rsid w:val="0043480E"/>
    <w:rsid w:val="00434AE3"/>
    <w:rsid w:val="004355EB"/>
    <w:rsid w:val="00435602"/>
    <w:rsid w:val="004356FA"/>
    <w:rsid w:val="00435CCF"/>
    <w:rsid w:val="004365C5"/>
    <w:rsid w:val="004371AB"/>
    <w:rsid w:val="0044035D"/>
    <w:rsid w:val="00440D7D"/>
    <w:rsid w:val="00441297"/>
    <w:rsid w:val="004415C9"/>
    <w:rsid w:val="00442856"/>
    <w:rsid w:val="00442A1F"/>
    <w:rsid w:val="00442B6B"/>
    <w:rsid w:val="004430FD"/>
    <w:rsid w:val="004438A5"/>
    <w:rsid w:val="00443D9E"/>
    <w:rsid w:val="004442A7"/>
    <w:rsid w:val="00444D83"/>
    <w:rsid w:val="00444E09"/>
    <w:rsid w:val="00444F64"/>
    <w:rsid w:val="004454A4"/>
    <w:rsid w:val="00445513"/>
    <w:rsid w:val="00445CFF"/>
    <w:rsid w:val="004462AF"/>
    <w:rsid w:val="00447337"/>
    <w:rsid w:val="00450D3B"/>
    <w:rsid w:val="00450D54"/>
    <w:rsid w:val="00450E4C"/>
    <w:rsid w:val="004518D5"/>
    <w:rsid w:val="00451B17"/>
    <w:rsid w:val="00451BEB"/>
    <w:rsid w:val="00452891"/>
    <w:rsid w:val="004535E3"/>
    <w:rsid w:val="00453DEF"/>
    <w:rsid w:val="004541B0"/>
    <w:rsid w:val="004543E4"/>
    <w:rsid w:val="004548E5"/>
    <w:rsid w:val="00454A3E"/>
    <w:rsid w:val="00456114"/>
    <w:rsid w:val="00456971"/>
    <w:rsid w:val="00456992"/>
    <w:rsid w:val="00456DDA"/>
    <w:rsid w:val="0045716C"/>
    <w:rsid w:val="0045742D"/>
    <w:rsid w:val="0046027A"/>
    <w:rsid w:val="004608A9"/>
    <w:rsid w:val="00460958"/>
    <w:rsid w:val="00460BCF"/>
    <w:rsid w:val="0046110A"/>
    <w:rsid w:val="004612C8"/>
    <w:rsid w:val="004616E5"/>
    <w:rsid w:val="0046194F"/>
    <w:rsid w:val="00461B3E"/>
    <w:rsid w:val="00461E80"/>
    <w:rsid w:val="0046224D"/>
    <w:rsid w:val="00462420"/>
    <w:rsid w:val="00462595"/>
    <w:rsid w:val="004627BA"/>
    <w:rsid w:val="00463146"/>
    <w:rsid w:val="0046434B"/>
    <w:rsid w:val="00464916"/>
    <w:rsid w:val="00464C5A"/>
    <w:rsid w:val="00465573"/>
    <w:rsid w:val="0046582A"/>
    <w:rsid w:val="00466350"/>
    <w:rsid w:val="0046649C"/>
    <w:rsid w:val="004670B3"/>
    <w:rsid w:val="00467B21"/>
    <w:rsid w:val="00467B88"/>
    <w:rsid w:val="00470750"/>
    <w:rsid w:val="004707FD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596"/>
    <w:rsid w:val="00476223"/>
    <w:rsid w:val="00476D8B"/>
    <w:rsid w:val="0047703F"/>
    <w:rsid w:val="00477459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C55"/>
    <w:rsid w:val="00485E8A"/>
    <w:rsid w:val="0048699F"/>
    <w:rsid w:val="0048729C"/>
    <w:rsid w:val="00487778"/>
    <w:rsid w:val="004877AA"/>
    <w:rsid w:val="00487C42"/>
    <w:rsid w:val="00490649"/>
    <w:rsid w:val="00490861"/>
    <w:rsid w:val="00491EEE"/>
    <w:rsid w:val="004924E5"/>
    <w:rsid w:val="00492943"/>
    <w:rsid w:val="00493063"/>
    <w:rsid w:val="00493140"/>
    <w:rsid w:val="00493A0E"/>
    <w:rsid w:val="00493D08"/>
    <w:rsid w:val="004943E3"/>
    <w:rsid w:val="00495AA2"/>
    <w:rsid w:val="0049603F"/>
    <w:rsid w:val="004961DB"/>
    <w:rsid w:val="00496927"/>
    <w:rsid w:val="00496A97"/>
    <w:rsid w:val="00496A9B"/>
    <w:rsid w:val="00497E75"/>
    <w:rsid w:val="00497FF8"/>
    <w:rsid w:val="004A04B1"/>
    <w:rsid w:val="004A15A9"/>
    <w:rsid w:val="004A201F"/>
    <w:rsid w:val="004A3394"/>
    <w:rsid w:val="004A366E"/>
    <w:rsid w:val="004A3CFF"/>
    <w:rsid w:val="004A42B6"/>
    <w:rsid w:val="004A4D38"/>
    <w:rsid w:val="004A4E7E"/>
    <w:rsid w:val="004A55A2"/>
    <w:rsid w:val="004A57FC"/>
    <w:rsid w:val="004A5A64"/>
    <w:rsid w:val="004A5E0C"/>
    <w:rsid w:val="004A6F04"/>
    <w:rsid w:val="004A705C"/>
    <w:rsid w:val="004A75B8"/>
    <w:rsid w:val="004A7FB0"/>
    <w:rsid w:val="004B010C"/>
    <w:rsid w:val="004B0FC0"/>
    <w:rsid w:val="004B1313"/>
    <w:rsid w:val="004B1C42"/>
    <w:rsid w:val="004B2491"/>
    <w:rsid w:val="004B2B31"/>
    <w:rsid w:val="004B36E7"/>
    <w:rsid w:val="004B384E"/>
    <w:rsid w:val="004B3C3F"/>
    <w:rsid w:val="004B3DAA"/>
    <w:rsid w:val="004B4639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4D3"/>
    <w:rsid w:val="004C49BD"/>
    <w:rsid w:val="004C4C9E"/>
    <w:rsid w:val="004C507D"/>
    <w:rsid w:val="004C521E"/>
    <w:rsid w:val="004C654C"/>
    <w:rsid w:val="004C69C5"/>
    <w:rsid w:val="004C6A7B"/>
    <w:rsid w:val="004C6ED4"/>
    <w:rsid w:val="004C70A2"/>
    <w:rsid w:val="004C7AAF"/>
    <w:rsid w:val="004C7BDF"/>
    <w:rsid w:val="004D06AA"/>
    <w:rsid w:val="004D1620"/>
    <w:rsid w:val="004D1A33"/>
    <w:rsid w:val="004D1D64"/>
    <w:rsid w:val="004D25FC"/>
    <w:rsid w:val="004D2848"/>
    <w:rsid w:val="004D2C45"/>
    <w:rsid w:val="004D3A21"/>
    <w:rsid w:val="004D3EB5"/>
    <w:rsid w:val="004D3F6D"/>
    <w:rsid w:val="004D3F7D"/>
    <w:rsid w:val="004D42E7"/>
    <w:rsid w:val="004D4968"/>
    <w:rsid w:val="004D4E5D"/>
    <w:rsid w:val="004D5F40"/>
    <w:rsid w:val="004E03BE"/>
    <w:rsid w:val="004E0821"/>
    <w:rsid w:val="004E0BDC"/>
    <w:rsid w:val="004E0CD0"/>
    <w:rsid w:val="004E12EB"/>
    <w:rsid w:val="004E1498"/>
    <w:rsid w:val="004E254F"/>
    <w:rsid w:val="004E3FD8"/>
    <w:rsid w:val="004E4E34"/>
    <w:rsid w:val="004E53AE"/>
    <w:rsid w:val="004E57C0"/>
    <w:rsid w:val="004E5A69"/>
    <w:rsid w:val="004E5C61"/>
    <w:rsid w:val="004E6184"/>
    <w:rsid w:val="004E6875"/>
    <w:rsid w:val="004E6C9B"/>
    <w:rsid w:val="004E6DA5"/>
    <w:rsid w:val="004E72AD"/>
    <w:rsid w:val="004E7411"/>
    <w:rsid w:val="004E7C78"/>
    <w:rsid w:val="004F0492"/>
    <w:rsid w:val="004F07E2"/>
    <w:rsid w:val="004F07E9"/>
    <w:rsid w:val="004F1256"/>
    <w:rsid w:val="004F13D2"/>
    <w:rsid w:val="004F13F5"/>
    <w:rsid w:val="004F1A00"/>
    <w:rsid w:val="004F2826"/>
    <w:rsid w:val="004F2B42"/>
    <w:rsid w:val="004F2FC3"/>
    <w:rsid w:val="004F359A"/>
    <w:rsid w:val="004F3DD1"/>
    <w:rsid w:val="004F4241"/>
    <w:rsid w:val="004F438E"/>
    <w:rsid w:val="004F54BD"/>
    <w:rsid w:val="004F5C31"/>
    <w:rsid w:val="004F662F"/>
    <w:rsid w:val="004F6AFE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006"/>
    <w:rsid w:val="005015F9"/>
    <w:rsid w:val="005018AB"/>
    <w:rsid w:val="00502237"/>
    <w:rsid w:val="005026A8"/>
    <w:rsid w:val="00503EC5"/>
    <w:rsid w:val="00503F53"/>
    <w:rsid w:val="00504627"/>
    <w:rsid w:val="00504EF2"/>
    <w:rsid w:val="00505195"/>
    <w:rsid w:val="005052AC"/>
    <w:rsid w:val="00505350"/>
    <w:rsid w:val="00505A2A"/>
    <w:rsid w:val="00505A66"/>
    <w:rsid w:val="00505E39"/>
    <w:rsid w:val="00506571"/>
    <w:rsid w:val="00506700"/>
    <w:rsid w:val="00506923"/>
    <w:rsid w:val="00506C2E"/>
    <w:rsid w:val="00507267"/>
    <w:rsid w:val="005072E8"/>
    <w:rsid w:val="00507CAF"/>
    <w:rsid w:val="00510444"/>
    <w:rsid w:val="005117A7"/>
    <w:rsid w:val="00511874"/>
    <w:rsid w:val="00512747"/>
    <w:rsid w:val="005137D0"/>
    <w:rsid w:val="00513F8F"/>
    <w:rsid w:val="005147E7"/>
    <w:rsid w:val="005149A2"/>
    <w:rsid w:val="005150E4"/>
    <w:rsid w:val="00515144"/>
    <w:rsid w:val="00515585"/>
    <w:rsid w:val="005157A7"/>
    <w:rsid w:val="00515E2B"/>
    <w:rsid w:val="00517B89"/>
    <w:rsid w:val="0052001B"/>
    <w:rsid w:val="00520515"/>
    <w:rsid w:val="00521D65"/>
    <w:rsid w:val="00522592"/>
    <w:rsid w:val="00522E36"/>
    <w:rsid w:val="00523384"/>
    <w:rsid w:val="00523B71"/>
    <w:rsid w:val="00523F32"/>
    <w:rsid w:val="00524174"/>
    <w:rsid w:val="005251DA"/>
    <w:rsid w:val="005255CE"/>
    <w:rsid w:val="00525CAE"/>
    <w:rsid w:val="00526C8A"/>
    <w:rsid w:val="00527489"/>
    <w:rsid w:val="0053029F"/>
    <w:rsid w:val="00530BD5"/>
    <w:rsid w:val="0053173A"/>
    <w:rsid w:val="00531824"/>
    <w:rsid w:val="00532462"/>
    <w:rsid w:val="00532976"/>
    <w:rsid w:val="00533215"/>
    <w:rsid w:val="005349EB"/>
    <w:rsid w:val="00534D96"/>
    <w:rsid w:val="0053542C"/>
    <w:rsid w:val="00536C94"/>
    <w:rsid w:val="005409F9"/>
    <w:rsid w:val="005417A0"/>
    <w:rsid w:val="00541D42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F6F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55A1"/>
    <w:rsid w:val="00556461"/>
    <w:rsid w:val="00556BF4"/>
    <w:rsid w:val="005570E7"/>
    <w:rsid w:val="00560164"/>
    <w:rsid w:val="00560546"/>
    <w:rsid w:val="00560B58"/>
    <w:rsid w:val="00560B98"/>
    <w:rsid w:val="0056175E"/>
    <w:rsid w:val="0056200F"/>
    <w:rsid w:val="0056434D"/>
    <w:rsid w:val="005649A2"/>
    <w:rsid w:val="0056544B"/>
    <w:rsid w:val="0056710F"/>
    <w:rsid w:val="0056719E"/>
    <w:rsid w:val="00567959"/>
    <w:rsid w:val="00567D6E"/>
    <w:rsid w:val="00570C83"/>
    <w:rsid w:val="00571209"/>
    <w:rsid w:val="00571D92"/>
    <w:rsid w:val="00572141"/>
    <w:rsid w:val="00572583"/>
    <w:rsid w:val="00572A3E"/>
    <w:rsid w:val="00572B21"/>
    <w:rsid w:val="00573146"/>
    <w:rsid w:val="005735AF"/>
    <w:rsid w:val="0057380A"/>
    <w:rsid w:val="00573B1B"/>
    <w:rsid w:val="00573E29"/>
    <w:rsid w:val="00573F24"/>
    <w:rsid w:val="00574A59"/>
    <w:rsid w:val="005758CE"/>
    <w:rsid w:val="00575E94"/>
    <w:rsid w:val="00575F1B"/>
    <w:rsid w:val="005770BC"/>
    <w:rsid w:val="00577BE7"/>
    <w:rsid w:val="00577D30"/>
    <w:rsid w:val="005802DA"/>
    <w:rsid w:val="00580FC6"/>
    <w:rsid w:val="00581367"/>
    <w:rsid w:val="005819D7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618"/>
    <w:rsid w:val="00591921"/>
    <w:rsid w:val="00591B9C"/>
    <w:rsid w:val="00592781"/>
    <w:rsid w:val="00592A4A"/>
    <w:rsid w:val="00593541"/>
    <w:rsid w:val="005939E5"/>
    <w:rsid w:val="00593E8C"/>
    <w:rsid w:val="005944D6"/>
    <w:rsid w:val="00594EAD"/>
    <w:rsid w:val="0059505E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A64"/>
    <w:rsid w:val="005A50FE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DDE"/>
    <w:rsid w:val="005C0904"/>
    <w:rsid w:val="005C09BF"/>
    <w:rsid w:val="005C0D61"/>
    <w:rsid w:val="005C12F4"/>
    <w:rsid w:val="005C181D"/>
    <w:rsid w:val="005C18B0"/>
    <w:rsid w:val="005C1B10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5D5"/>
    <w:rsid w:val="005D3A51"/>
    <w:rsid w:val="005D3DEC"/>
    <w:rsid w:val="005D4884"/>
    <w:rsid w:val="005D5E46"/>
    <w:rsid w:val="005D64A5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68FF"/>
    <w:rsid w:val="005E7698"/>
    <w:rsid w:val="005E77D7"/>
    <w:rsid w:val="005F0C46"/>
    <w:rsid w:val="005F1FE4"/>
    <w:rsid w:val="005F2641"/>
    <w:rsid w:val="005F33C0"/>
    <w:rsid w:val="005F374F"/>
    <w:rsid w:val="005F3F7F"/>
    <w:rsid w:val="005F4072"/>
    <w:rsid w:val="005F4950"/>
    <w:rsid w:val="005F4AC6"/>
    <w:rsid w:val="005F5463"/>
    <w:rsid w:val="005F55E3"/>
    <w:rsid w:val="005F5B83"/>
    <w:rsid w:val="005F6365"/>
    <w:rsid w:val="005F660A"/>
    <w:rsid w:val="005F6697"/>
    <w:rsid w:val="0060031B"/>
    <w:rsid w:val="006012E3"/>
    <w:rsid w:val="00601FCD"/>
    <w:rsid w:val="00602F2F"/>
    <w:rsid w:val="0060342E"/>
    <w:rsid w:val="00603529"/>
    <w:rsid w:val="006039C5"/>
    <w:rsid w:val="00604B2C"/>
    <w:rsid w:val="00605E33"/>
    <w:rsid w:val="006063DB"/>
    <w:rsid w:val="00606FA6"/>
    <w:rsid w:val="00607ADE"/>
    <w:rsid w:val="0061136F"/>
    <w:rsid w:val="0061185B"/>
    <w:rsid w:val="00612015"/>
    <w:rsid w:val="006122CF"/>
    <w:rsid w:val="0061286E"/>
    <w:rsid w:val="00612C73"/>
    <w:rsid w:val="006137EA"/>
    <w:rsid w:val="0061440C"/>
    <w:rsid w:val="006144BB"/>
    <w:rsid w:val="00614CB4"/>
    <w:rsid w:val="00614EE6"/>
    <w:rsid w:val="006151F5"/>
    <w:rsid w:val="00615BDB"/>
    <w:rsid w:val="00615C71"/>
    <w:rsid w:val="0061717F"/>
    <w:rsid w:val="00617D03"/>
    <w:rsid w:val="00617E9E"/>
    <w:rsid w:val="00617F73"/>
    <w:rsid w:val="0062057B"/>
    <w:rsid w:val="006205BA"/>
    <w:rsid w:val="00620686"/>
    <w:rsid w:val="0062073E"/>
    <w:rsid w:val="006209E8"/>
    <w:rsid w:val="00621A57"/>
    <w:rsid w:val="00621B60"/>
    <w:rsid w:val="00621C0B"/>
    <w:rsid w:val="00621CAD"/>
    <w:rsid w:val="0062307D"/>
    <w:rsid w:val="0062317C"/>
    <w:rsid w:val="00623C74"/>
    <w:rsid w:val="0062482E"/>
    <w:rsid w:val="00625359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1C2"/>
    <w:rsid w:val="0063054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3C7"/>
    <w:rsid w:val="00637554"/>
    <w:rsid w:val="00637CB4"/>
    <w:rsid w:val="00637E00"/>
    <w:rsid w:val="00640222"/>
    <w:rsid w:val="00640E17"/>
    <w:rsid w:val="00641061"/>
    <w:rsid w:val="006412CA"/>
    <w:rsid w:val="0064179E"/>
    <w:rsid w:val="00641E4B"/>
    <w:rsid w:val="006427B3"/>
    <w:rsid w:val="006427D6"/>
    <w:rsid w:val="006428E2"/>
    <w:rsid w:val="00642D10"/>
    <w:rsid w:val="006430B5"/>
    <w:rsid w:val="00643140"/>
    <w:rsid w:val="00643789"/>
    <w:rsid w:val="00643948"/>
    <w:rsid w:val="00644200"/>
    <w:rsid w:val="00647D2D"/>
    <w:rsid w:val="00650854"/>
    <w:rsid w:val="00650A04"/>
    <w:rsid w:val="006510F4"/>
    <w:rsid w:val="00651AD3"/>
    <w:rsid w:val="00651FA0"/>
    <w:rsid w:val="0065293D"/>
    <w:rsid w:val="00652B8B"/>
    <w:rsid w:val="006544F6"/>
    <w:rsid w:val="00655070"/>
    <w:rsid w:val="0065594D"/>
    <w:rsid w:val="006569EB"/>
    <w:rsid w:val="00656BEA"/>
    <w:rsid w:val="00657005"/>
    <w:rsid w:val="00657602"/>
    <w:rsid w:val="006578D9"/>
    <w:rsid w:val="00657FE4"/>
    <w:rsid w:val="006605DC"/>
    <w:rsid w:val="00661636"/>
    <w:rsid w:val="006619A0"/>
    <w:rsid w:val="00662166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2F6"/>
    <w:rsid w:val="00666471"/>
    <w:rsid w:val="00666653"/>
    <w:rsid w:val="00666CB3"/>
    <w:rsid w:val="0066797B"/>
    <w:rsid w:val="00667A27"/>
    <w:rsid w:val="00667CD6"/>
    <w:rsid w:val="00670328"/>
    <w:rsid w:val="006704BF"/>
    <w:rsid w:val="00670AD8"/>
    <w:rsid w:val="00670ECD"/>
    <w:rsid w:val="006711F0"/>
    <w:rsid w:val="006719A2"/>
    <w:rsid w:val="006727F7"/>
    <w:rsid w:val="006729C2"/>
    <w:rsid w:val="006730FA"/>
    <w:rsid w:val="00673F35"/>
    <w:rsid w:val="00673FBF"/>
    <w:rsid w:val="00674460"/>
    <w:rsid w:val="006744FB"/>
    <w:rsid w:val="00676967"/>
    <w:rsid w:val="00677CC5"/>
    <w:rsid w:val="00677E8D"/>
    <w:rsid w:val="00680A97"/>
    <w:rsid w:val="0068102D"/>
    <w:rsid w:val="00681637"/>
    <w:rsid w:val="0068226B"/>
    <w:rsid w:val="00682ED3"/>
    <w:rsid w:val="00683404"/>
    <w:rsid w:val="0068370B"/>
    <w:rsid w:val="00684BDE"/>
    <w:rsid w:val="006850C3"/>
    <w:rsid w:val="00685535"/>
    <w:rsid w:val="00685AFA"/>
    <w:rsid w:val="00685D3B"/>
    <w:rsid w:val="00687817"/>
    <w:rsid w:val="0069008A"/>
    <w:rsid w:val="00690FD7"/>
    <w:rsid w:val="00692799"/>
    <w:rsid w:val="00692A0D"/>
    <w:rsid w:val="00693077"/>
    <w:rsid w:val="00693295"/>
    <w:rsid w:val="006936BD"/>
    <w:rsid w:val="0069447C"/>
    <w:rsid w:val="006954F3"/>
    <w:rsid w:val="00695512"/>
    <w:rsid w:val="0069720B"/>
    <w:rsid w:val="006979CD"/>
    <w:rsid w:val="00697C5D"/>
    <w:rsid w:val="006A0CDB"/>
    <w:rsid w:val="006A1099"/>
    <w:rsid w:val="006A2347"/>
    <w:rsid w:val="006A24B3"/>
    <w:rsid w:val="006A2A3D"/>
    <w:rsid w:val="006A40F0"/>
    <w:rsid w:val="006A4539"/>
    <w:rsid w:val="006A49B5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AD6"/>
    <w:rsid w:val="006B3DDF"/>
    <w:rsid w:val="006B5922"/>
    <w:rsid w:val="006B67DE"/>
    <w:rsid w:val="006B6C94"/>
    <w:rsid w:val="006C0015"/>
    <w:rsid w:val="006C0900"/>
    <w:rsid w:val="006C09DD"/>
    <w:rsid w:val="006C18E6"/>
    <w:rsid w:val="006C21B3"/>
    <w:rsid w:val="006C2485"/>
    <w:rsid w:val="006C29C3"/>
    <w:rsid w:val="006C338D"/>
    <w:rsid w:val="006C373A"/>
    <w:rsid w:val="006C375B"/>
    <w:rsid w:val="006C432F"/>
    <w:rsid w:val="006C44D3"/>
    <w:rsid w:val="006C4B11"/>
    <w:rsid w:val="006C4DD7"/>
    <w:rsid w:val="006C50C3"/>
    <w:rsid w:val="006C57EC"/>
    <w:rsid w:val="006C5B9B"/>
    <w:rsid w:val="006C5C20"/>
    <w:rsid w:val="006C5D1C"/>
    <w:rsid w:val="006C5FF1"/>
    <w:rsid w:val="006C6287"/>
    <w:rsid w:val="006C6C0B"/>
    <w:rsid w:val="006C6E92"/>
    <w:rsid w:val="006C75C9"/>
    <w:rsid w:val="006C78FA"/>
    <w:rsid w:val="006D0B4F"/>
    <w:rsid w:val="006D1F1A"/>
    <w:rsid w:val="006D21FF"/>
    <w:rsid w:val="006D42C0"/>
    <w:rsid w:val="006D493C"/>
    <w:rsid w:val="006D5FEE"/>
    <w:rsid w:val="006D5FEF"/>
    <w:rsid w:val="006D64D6"/>
    <w:rsid w:val="006D673A"/>
    <w:rsid w:val="006D6A4C"/>
    <w:rsid w:val="006D6F4C"/>
    <w:rsid w:val="006D6FC8"/>
    <w:rsid w:val="006E0290"/>
    <w:rsid w:val="006E0440"/>
    <w:rsid w:val="006E0B16"/>
    <w:rsid w:val="006E1E7F"/>
    <w:rsid w:val="006E22CC"/>
    <w:rsid w:val="006E33F1"/>
    <w:rsid w:val="006E3B45"/>
    <w:rsid w:val="006E512D"/>
    <w:rsid w:val="006E53A6"/>
    <w:rsid w:val="006E5C3A"/>
    <w:rsid w:val="006E6FC9"/>
    <w:rsid w:val="006E7093"/>
    <w:rsid w:val="006E7496"/>
    <w:rsid w:val="006E7969"/>
    <w:rsid w:val="006F0B17"/>
    <w:rsid w:val="006F0C12"/>
    <w:rsid w:val="006F0EB1"/>
    <w:rsid w:val="006F11DD"/>
    <w:rsid w:val="006F1636"/>
    <w:rsid w:val="006F16D5"/>
    <w:rsid w:val="006F2CCB"/>
    <w:rsid w:val="006F3035"/>
    <w:rsid w:val="006F314D"/>
    <w:rsid w:val="006F57A2"/>
    <w:rsid w:val="006F59D4"/>
    <w:rsid w:val="006F5CDF"/>
    <w:rsid w:val="006F5E42"/>
    <w:rsid w:val="006F63BC"/>
    <w:rsid w:val="006F7683"/>
    <w:rsid w:val="006F7E42"/>
    <w:rsid w:val="0070023A"/>
    <w:rsid w:val="007014E9"/>
    <w:rsid w:val="0070193E"/>
    <w:rsid w:val="00701F6B"/>
    <w:rsid w:val="007036E5"/>
    <w:rsid w:val="0070446D"/>
    <w:rsid w:val="007047A6"/>
    <w:rsid w:val="00704C05"/>
    <w:rsid w:val="007050AC"/>
    <w:rsid w:val="00706CF1"/>
    <w:rsid w:val="00706D73"/>
    <w:rsid w:val="00706E42"/>
    <w:rsid w:val="00707B01"/>
    <w:rsid w:val="00707B8E"/>
    <w:rsid w:val="007101B4"/>
    <w:rsid w:val="00710994"/>
    <w:rsid w:val="00710AD7"/>
    <w:rsid w:val="00710BFD"/>
    <w:rsid w:val="00710D33"/>
    <w:rsid w:val="00710FF5"/>
    <w:rsid w:val="0071129C"/>
    <w:rsid w:val="007114CA"/>
    <w:rsid w:val="007119D4"/>
    <w:rsid w:val="00711AE4"/>
    <w:rsid w:val="00712C3A"/>
    <w:rsid w:val="00712D0F"/>
    <w:rsid w:val="0071374D"/>
    <w:rsid w:val="007137DB"/>
    <w:rsid w:val="007140FC"/>
    <w:rsid w:val="0071649C"/>
    <w:rsid w:val="007167B9"/>
    <w:rsid w:val="00717267"/>
    <w:rsid w:val="007178EE"/>
    <w:rsid w:val="00717C8F"/>
    <w:rsid w:val="00717CA5"/>
    <w:rsid w:val="00720484"/>
    <w:rsid w:val="0072111D"/>
    <w:rsid w:val="007214AF"/>
    <w:rsid w:val="007219AE"/>
    <w:rsid w:val="00721E1D"/>
    <w:rsid w:val="0072230B"/>
    <w:rsid w:val="00722752"/>
    <w:rsid w:val="00723A1A"/>
    <w:rsid w:val="00724357"/>
    <w:rsid w:val="00724426"/>
    <w:rsid w:val="00724685"/>
    <w:rsid w:val="00724A3E"/>
    <w:rsid w:val="00725BFD"/>
    <w:rsid w:val="00725CB6"/>
    <w:rsid w:val="00726281"/>
    <w:rsid w:val="00726465"/>
    <w:rsid w:val="00726C89"/>
    <w:rsid w:val="0073128B"/>
    <w:rsid w:val="007312CB"/>
    <w:rsid w:val="0073171A"/>
    <w:rsid w:val="007322BD"/>
    <w:rsid w:val="0073278B"/>
    <w:rsid w:val="00733FA0"/>
    <w:rsid w:val="007354B7"/>
    <w:rsid w:val="00735DF3"/>
    <w:rsid w:val="0073642C"/>
    <w:rsid w:val="007369BA"/>
    <w:rsid w:val="00736B96"/>
    <w:rsid w:val="00736BED"/>
    <w:rsid w:val="00736E2F"/>
    <w:rsid w:val="0073725A"/>
    <w:rsid w:val="007373DE"/>
    <w:rsid w:val="007377ED"/>
    <w:rsid w:val="00737E62"/>
    <w:rsid w:val="00740497"/>
    <w:rsid w:val="00740A0A"/>
    <w:rsid w:val="00740CED"/>
    <w:rsid w:val="0074108B"/>
    <w:rsid w:val="00741413"/>
    <w:rsid w:val="00741DAD"/>
    <w:rsid w:val="00741E91"/>
    <w:rsid w:val="007420C9"/>
    <w:rsid w:val="00742292"/>
    <w:rsid w:val="00743109"/>
    <w:rsid w:val="00743A94"/>
    <w:rsid w:val="00744055"/>
    <w:rsid w:val="00744F4E"/>
    <w:rsid w:val="00744FA3"/>
    <w:rsid w:val="0074529B"/>
    <w:rsid w:val="0074576E"/>
    <w:rsid w:val="00746B15"/>
    <w:rsid w:val="00747446"/>
    <w:rsid w:val="00747F05"/>
    <w:rsid w:val="00750A08"/>
    <w:rsid w:val="00751651"/>
    <w:rsid w:val="00751A42"/>
    <w:rsid w:val="007529E9"/>
    <w:rsid w:val="00752FE7"/>
    <w:rsid w:val="00753440"/>
    <w:rsid w:val="00753570"/>
    <w:rsid w:val="00753DAC"/>
    <w:rsid w:val="00753DDF"/>
    <w:rsid w:val="00754FB6"/>
    <w:rsid w:val="00755B06"/>
    <w:rsid w:val="00755D55"/>
    <w:rsid w:val="00756215"/>
    <w:rsid w:val="00756C09"/>
    <w:rsid w:val="007570E6"/>
    <w:rsid w:val="00757A61"/>
    <w:rsid w:val="00757D91"/>
    <w:rsid w:val="00760D79"/>
    <w:rsid w:val="00761495"/>
    <w:rsid w:val="007619FB"/>
    <w:rsid w:val="0076279E"/>
    <w:rsid w:val="00762924"/>
    <w:rsid w:val="00763339"/>
    <w:rsid w:val="00763355"/>
    <w:rsid w:val="00763522"/>
    <w:rsid w:val="00763F76"/>
    <w:rsid w:val="00763FE8"/>
    <w:rsid w:val="00764E1D"/>
    <w:rsid w:val="00765327"/>
    <w:rsid w:val="00765562"/>
    <w:rsid w:val="007661E0"/>
    <w:rsid w:val="00766BFB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90"/>
    <w:rsid w:val="00775F11"/>
    <w:rsid w:val="00776674"/>
    <w:rsid w:val="007768F2"/>
    <w:rsid w:val="00776B57"/>
    <w:rsid w:val="00776C7D"/>
    <w:rsid w:val="00776E9E"/>
    <w:rsid w:val="00777EE9"/>
    <w:rsid w:val="00780329"/>
    <w:rsid w:val="00780732"/>
    <w:rsid w:val="0078146E"/>
    <w:rsid w:val="0078165E"/>
    <w:rsid w:val="00781B9A"/>
    <w:rsid w:val="00781C96"/>
    <w:rsid w:val="0078243D"/>
    <w:rsid w:val="0078380D"/>
    <w:rsid w:val="00783947"/>
    <w:rsid w:val="00783BCC"/>
    <w:rsid w:val="00784702"/>
    <w:rsid w:val="007847B9"/>
    <w:rsid w:val="00786272"/>
    <w:rsid w:val="007864B2"/>
    <w:rsid w:val="00786620"/>
    <w:rsid w:val="007869DD"/>
    <w:rsid w:val="00787736"/>
    <w:rsid w:val="00787A55"/>
    <w:rsid w:val="00787E24"/>
    <w:rsid w:val="00787FF1"/>
    <w:rsid w:val="00790693"/>
    <w:rsid w:val="007916D2"/>
    <w:rsid w:val="00791B48"/>
    <w:rsid w:val="00792352"/>
    <w:rsid w:val="00792E66"/>
    <w:rsid w:val="00792ECC"/>
    <w:rsid w:val="0079380A"/>
    <w:rsid w:val="007939C7"/>
    <w:rsid w:val="00793A13"/>
    <w:rsid w:val="007940AC"/>
    <w:rsid w:val="0079484F"/>
    <w:rsid w:val="00795577"/>
    <w:rsid w:val="007955A1"/>
    <w:rsid w:val="007958CB"/>
    <w:rsid w:val="0079592D"/>
    <w:rsid w:val="00795EC2"/>
    <w:rsid w:val="0079740B"/>
    <w:rsid w:val="0079740D"/>
    <w:rsid w:val="0079752F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4003"/>
    <w:rsid w:val="007A5358"/>
    <w:rsid w:val="007A5493"/>
    <w:rsid w:val="007A5A5A"/>
    <w:rsid w:val="007A618D"/>
    <w:rsid w:val="007A765B"/>
    <w:rsid w:val="007A782A"/>
    <w:rsid w:val="007B0253"/>
    <w:rsid w:val="007B0E3D"/>
    <w:rsid w:val="007B1061"/>
    <w:rsid w:val="007B1306"/>
    <w:rsid w:val="007B1B64"/>
    <w:rsid w:val="007B2638"/>
    <w:rsid w:val="007B2A8C"/>
    <w:rsid w:val="007B425F"/>
    <w:rsid w:val="007B448A"/>
    <w:rsid w:val="007B4514"/>
    <w:rsid w:val="007B4B0D"/>
    <w:rsid w:val="007B54A3"/>
    <w:rsid w:val="007B6045"/>
    <w:rsid w:val="007B6190"/>
    <w:rsid w:val="007B7275"/>
    <w:rsid w:val="007B7E2A"/>
    <w:rsid w:val="007C09E4"/>
    <w:rsid w:val="007C0D95"/>
    <w:rsid w:val="007C0E3C"/>
    <w:rsid w:val="007C0F3A"/>
    <w:rsid w:val="007C1537"/>
    <w:rsid w:val="007C2793"/>
    <w:rsid w:val="007C37FD"/>
    <w:rsid w:val="007C508D"/>
    <w:rsid w:val="007C52ED"/>
    <w:rsid w:val="007C5DB6"/>
    <w:rsid w:val="007C64BC"/>
    <w:rsid w:val="007C6835"/>
    <w:rsid w:val="007C7B3D"/>
    <w:rsid w:val="007C7EF3"/>
    <w:rsid w:val="007D0118"/>
    <w:rsid w:val="007D11B6"/>
    <w:rsid w:val="007D1B60"/>
    <w:rsid w:val="007D1B65"/>
    <w:rsid w:val="007D1B7C"/>
    <w:rsid w:val="007D1D81"/>
    <w:rsid w:val="007D2C74"/>
    <w:rsid w:val="007D330D"/>
    <w:rsid w:val="007D3FAD"/>
    <w:rsid w:val="007D4FF2"/>
    <w:rsid w:val="007D512C"/>
    <w:rsid w:val="007D526F"/>
    <w:rsid w:val="007D5BD7"/>
    <w:rsid w:val="007D62B4"/>
    <w:rsid w:val="007D68F4"/>
    <w:rsid w:val="007D6DF5"/>
    <w:rsid w:val="007D7042"/>
    <w:rsid w:val="007D7059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4F5"/>
    <w:rsid w:val="007E2B64"/>
    <w:rsid w:val="007E353B"/>
    <w:rsid w:val="007E4238"/>
    <w:rsid w:val="007E4E4F"/>
    <w:rsid w:val="007E686B"/>
    <w:rsid w:val="007E6B6C"/>
    <w:rsid w:val="007E6DA8"/>
    <w:rsid w:val="007F05E0"/>
    <w:rsid w:val="007F0AE2"/>
    <w:rsid w:val="007F0DD3"/>
    <w:rsid w:val="007F163D"/>
    <w:rsid w:val="007F1AAD"/>
    <w:rsid w:val="007F21F1"/>
    <w:rsid w:val="007F2D82"/>
    <w:rsid w:val="007F2DBB"/>
    <w:rsid w:val="007F2ED4"/>
    <w:rsid w:val="007F33A1"/>
    <w:rsid w:val="007F3FB0"/>
    <w:rsid w:val="007F4981"/>
    <w:rsid w:val="007F49CD"/>
    <w:rsid w:val="007F4E99"/>
    <w:rsid w:val="007F4EDB"/>
    <w:rsid w:val="007F513A"/>
    <w:rsid w:val="007F5638"/>
    <w:rsid w:val="007F5D14"/>
    <w:rsid w:val="007F5D4A"/>
    <w:rsid w:val="007F5D62"/>
    <w:rsid w:val="007F6368"/>
    <w:rsid w:val="007F6562"/>
    <w:rsid w:val="007F65F2"/>
    <w:rsid w:val="007F7864"/>
    <w:rsid w:val="007F7BB3"/>
    <w:rsid w:val="00800184"/>
    <w:rsid w:val="00801838"/>
    <w:rsid w:val="00801F82"/>
    <w:rsid w:val="00802AC5"/>
    <w:rsid w:val="00803D7C"/>
    <w:rsid w:val="00804550"/>
    <w:rsid w:val="00804867"/>
    <w:rsid w:val="00804B2F"/>
    <w:rsid w:val="008051E4"/>
    <w:rsid w:val="008064A1"/>
    <w:rsid w:val="008064F4"/>
    <w:rsid w:val="00806A9F"/>
    <w:rsid w:val="00807316"/>
    <w:rsid w:val="0080770D"/>
    <w:rsid w:val="00807D28"/>
    <w:rsid w:val="00807D5E"/>
    <w:rsid w:val="0081012C"/>
    <w:rsid w:val="008102B3"/>
    <w:rsid w:val="00810B83"/>
    <w:rsid w:val="00811036"/>
    <w:rsid w:val="008123D5"/>
    <w:rsid w:val="008127B0"/>
    <w:rsid w:val="00812811"/>
    <w:rsid w:val="008142C7"/>
    <w:rsid w:val="0081433F"/>
    <w:rsid w:val="00814B5E"/>
    <w:rsid w:val="00814C44"/>
    <w:rsid w:val="00815706"/>
    <w:rsid w:val="00815A88"/>
    <w:rsid w:val="00815EC0"/>
    <w:rsid w:val="008169A8"/>
    <w:rsid w:val="00817025"/>
    <w:rsid w:val="00820759"/>
    <w:rsid w:val="00820E25"/>
    <w:rsid w:val="00821167"/>
    <w:rsid w:val="00821737"/>
    <w:rsid w:val="00821B0B"/>
    <w:rsid w:val="00821D40"/>
    <w:rsid w:val="008237B2"/>
    <w:rsid w:val="008242C3"/>
    <w:rsid w:val="0082479A"/>
    <w:rsid w:val="00827A8A"/>
    <w:rsid w:val="008314F0"/>
    <w:rsid w:val="0083187E"/>
    <w:rsid w:val="008319D3"/>
    <w:rsid w:val="00832C18"/>
    <w:rsid w:val="0083388D"/>
    <w:rsid w:val="0083411C"/>
    <w:rsid w:val="0083419A"/>
    <w:rsid w:val="008343CB"/>
    <w:rsid w:val="00834512"/>
    <w:rsid w:val="0083562E"/>
    <w:rsid w:val="00835967"/>
    <w:rsid w:val="00835B82"/>
    <w:rsid w:val="0083657B"/>
    <w:rsid w:val="00836762"/>
    <w:rsid w:val="0083689A"/>
    <w:rsid w:val="008373BA"/>
    <w:rsid w:val="00837D87"/>
    <w:rsid w:val="008403C6"/>
    <w:rsid w:val="0084058B"/>
    <w:rsid w:val="00840634"/>
    <w:rsid w:val="00841875"/>
    <w:rsid w:val="00841D09"/>
    <w:rsid w:val="00842061"/>
    <w:rsid w:val="00842207"/>
    <w:rsid w:val="00843971"/>
    <w:rsid w:val="00843AFD"/>
    <w:rsid w:val="00843BDF"/>
    <w:rsid w:val="00844468"/>
    <w:rsid w:val="008444F8"/>
    <w:rsid w:val="008445F6"/>
    <w:rsid w:val="0084554A"/>
    <w:rsid w:val="008455E7"/>
    <w:rsid w:val="00845F51"/>
    <w:rsid w:val="00846069"/>
    <w:rsid w:val="008460F6"/>
    <w:rsid w:val="00846225"/>
    <w:rsid w:val="0084637B"/>
    <w:rsid w:val="00846467"/>
    <w:rsid w:val="008473B1"/>
    <w:rsid w:val="0084760D"/>
    <w:rsid w:val="0084799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5491"/>
    <w:rsid w:val="00855C75"/>
    <w:rsid w:val="008569DF"/>
    <w:rsid w:val="00856B6B"/>
    <w:rsid w:val="00856E4A"/>
    <w:rsid w:val="0086007E"/>
    <w:rsid w:val="0086037F"/>
    <w:rsid w:val="00860E2B"/>
    <w:rsid w:val="00861062"/>
    <w:rsid w:val="0086119E"/>
    <w:rsid w:val="008613B1"/>
    <w:rsid w:val="008614B1"/>
    <w:rsid w:val="00861B0E"/>
    <w:rsid w:val="00861B41"/>
    <w:rsid w:val="00861DA1"/>
    <w:rsid w:val="00862173"/>
    <w:rsid w:val="008621F7"/>
    <w:rsid w:val="008626B0"/>
    <w:rsid w:val="00865344"/>
    <w:rsid w:val="008654EA"/>
    <w:rsid w:val="00865DE1"/>
    <w:rsid w:val="00866C2A"/>
    <w:rsid w:val="0086711C"/>
    <w:rsid w:val="00870793"/>
    <w:rsid w:val="008724D2"/>
    <w:rsid w:val="008734E7"/>
    <w:rsid w:val="0087404E"/>
    <w:rsid w:val="008744DD"/>
    <w:rsid w:val="0087504C"/>
    <w:rsid w:val="00875394"/>
    <w:rsid w:val="00875905"/>
    <w:rsid w:val="00875D90"/>
    <w:rsid w:val="00875EE2"/>
    <w:rsid w:val="0087698F"/>
    <w:rsid w:val="00877FA3"/>
    <w:rsid w:val="008810FA"/>
    <w:rsid w:val="0088124B"/>
    <w:rsid w:val="008813B7"/>
    <w:rsid w:val="00881710"/>
    <w:rsid w:val="00882A70"/>
    <w:rsid w:val="00882E0F"/>
    <w:rsid w:val="00882F41"/>
    <w:rsid w:val="00882F77"/>
    <w:rsid w:val="00883004"/>
    <w:rsid w:val="00883C93"/>
    <w:rsid w:val="00883ED6"/>
    <w:rsid w:val="00885359"/>
    <w:rsid w:val="0088579F"/>
    <w:rsid w:val="00885B2E"/>
    <w:rsid w:val="00885C1D"/>
    <w:rsid w:val="00885C5A"/>
    <w:rsid w:val="008867CF"/>
    <w:rsid w:val="00886BA1"/>
    <w:rsid w:val="0088741B"/>
    <w:rsid w:val="00887771"/>
    <w:rsid w:val="00887AE8"/>
    <w:rsid w:val="008907B2"/>
    <w:rsid w:val="00890C19"/>
    <w:rsid w:val="00891046"/>
    <w:rsid w:val="00891DD0"/>
    <w:rsid w:val="008922DF"/>
    <w:rsid w:val="0089290E"/>
    <w:rsid w:val="0089365F"/>
    <w:rsid w:val="008949CC"/>
    <w:rsid w:val="0089549F"/>
    <w:rsid w:val="008958EF"/>
    <w:rsid w:val="008959F1"/>
    <w:rsid w:val="008970B5"/>
    <w:rsid w:val="008971D9"/>
    <w:rsid w:val="00897452"/>
    <w:rsid w:val="008A0473"/>
    <w:rsid w:val="008A24BD"/>
    <w:rsid w:val="008A2B6C"/>
    <w:rsid w:val="008A3293"/>
    <w:rsid w:val="008A36ED"/>
    <w:rsid w:val="008A422F"/>
    <w:rsid w:val="008A42D8"/>
    <w:rsid w:val="008A59E9"/>
    <w:rsid w:val="008A5EEB"/>
    <w:rsid w:val="008A64D6"/>
    <w:rsid w:val="008A668F"/>
    <w:rsid w:val="008A6A11"/>
    <w:rsid w:val="008A71B7"/>
    <w:rsid w:val="008A72A4"/>
    <w:rsid w:val="008A75C5"/>
    <w:rsid w:val="008A7669"/>
    <w:rsid w:val="008A7819"/>
    <w:rsid w:val="008A785C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B0D"/>
    <w:rsid w:val="008B4B33"/>
    <w:rsid w:val="008B511C"/>
    <w:rsid w:val="008B5578"/>
    <w:rsid w:val="008B5A81"/>
    <w:rsid w:val="008B69D0"/>
    <w:rsid w:val="008C02DD"/>
    <w:rsid w:val="008C040C"/>
    <w:rsid w:val="008C0743"/>
    <w:rsid w:val="008C084B"/>
    <w:rsid w:val="008C089B"/>
    <w:rsid w:val="008C0DB5"/>
    <w:rsid w:val="008C17CD"/>
    <w:rsid w:val="008C2453"/>
    <w:rsid w:val="008C2920"/>
    <w:rsid w:val="008C2DB8"/>
    <w:rsid w:val="008C32F7"/>
    <w:rsid w:val="008C436D"/>
    <w:rsid w:val="008C4853"/>
    <w:rsid w:val="008C501A"/>
    <w:rsid w:val="008C5040"/>
    <w:rsid w:val="008C536C"/>
    <w:rsid w:val="008C5BE7"/>
    <w:rsid w:val="008C6226"/>
    <w:rsid w:val="008C74CC"/>
    <w:rsid w:val="008C7F77"/>
    <w:rsid w:val="008D01D4"/>
    <w:rsid w:val="008D03F6"/>
    <w:rsid w:val="008D13DC"/>
    <w:rsid w:val="008D182B"/>
    <w:rsid w:val="008D1E23"/>
    <w:rsid w:val="008D2461"/>
    <w:rsid w:val="008D278D"/>
    <w:rsid w:val="008D4025"/>
    <w:rsid w:val="008D479A"/>
    <w:rsid w:val="008D48FE"/>
    <w:rsid w:val="008D4EA1"/>
    <w:rsid w:val="008D538D"/>
    <w:rsid w:val="008D5FCD"/>
    <w:rsid w:val="008D6C6B"/>
    <w:rsid w:val="008D6F90"/>
    <w:rsid w:val="008D7615"/>
    <w:rsid w:val="008D76A0"/>
    <w:rsid w:val="008E0C68"/>
    <w:rsid w:val="008E0E8C"/>
    <w:rsid w:val="008E16C5"/>
    <w:rsid w:val="008E2051"/>
    <w:rsid w:val="008E244A"/>
    <w:rsid w:val="008E2525"/>
    <w:rsid w:val="008E2647"/>
    <w:rsid w:val="008E356A"/>
    <w:rsid w:val="008E3BCB"/>
    <w:rsid w:val="008E412D"/>
    <w:rsid w:val="008E4145"/>
    <w:rsid w:val="008E451A"/>
    <w:rsid w:val="008E455C"/>
    <w:rsid w:val="008E5D5A"/>
    <w:rsid w:val="008E6D2D"/>
    <w:rsid w:val="008E759E"/>
    <w:rsid w:val="008E7A59"/>
    <w:rsid w:val="008F01AB"/>
    <w:rsid w:val="008F11B9"/>
    <w:rsid w:val="008F1446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7AEE"/>
    <w:rsid w:val="008F7B17"/>
    <w:rsid w:val="009005E0"/>
    <w:rsid w:val="00900697"/>
    <w:rsid w:val="00901845"/>
    <w:rsid w:val="00901AAA"/>
    <w:rsid w:val="00902B02"/>
    <w:rsid w:val="00903281"/>
    <w:rsid w:val="009045C7"/>
    <w:rsid w:val="009046D9"/>
    <w:rsid w:val="00905044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E1A"/>
    <w:rsid w:val="009123B9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214"/>
    <w:rsid w:val="00916CCF"/>
    <w:rsid w:val="00917807"/>
    <w:rsid w:val="00920353"/>
    <w:rsid w:val="00920BC8"/>
    <w:rsid w:val="009218D2"/>
    <w:rsid w:val="00921F94"/>
    <w:rsid w:val="00922076"/>
    <w:rsid w:val="0092237B"/>
    <w:rsid w:val="00922A93"/>
    <w:rsid w:val="00922BFD"/>
    <w:rsid w:val="00923EAE"/>
    <w:rsid w:val="00925D42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7B5"/>
    <w:rsid w:val="00933DE4"/>
    <w:rsid w:val="00935B9E"/>
    <w:rsid w:val="00935D9F"/>
    <w:rsid w:val="009365EB"/>
    <w:rsid w:val="00936F26"/>
    <w:rsid w:val="0094086F"/>
    <w:rsid w:val="00940DF4"/>
    <w:rsid w:val="009416D7"/>
    <w:rsid w:val="00941A1C"/>
    <w:rsid w:val="00941A6E"/>
    <w:rsid w:val="00942A9A"/>
    <w:rsid w:val="00942CAE"/>
    <w:rsid w:val="00943048"/>
    <w:rsid w:val="0094335F"/>
    <w:rsid w:val="00943592"/>
    <w:rsid w:val="00943B9A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36DA"/>
    <w:rsid w:val="009537A7"/>
    <w:rsid w:val="009548C3"/>
    <w:rsid w:val="0095506D"/>
    <w:rsid w:val="0095535D"/>
    <w:rsid w:val="009555E2"/>
    <w:rsid w:val="00955A31"/>
    <w:rsid w:val="00955C16"/>
    <w:rsid w:val="009560C7"/>
    <w:rsid w:val="009572CB"/>
    <w:rsid w:val="00957C59"/>
    <w:rsid w:val="00957C85"/>
    <w:rsid w:val="00957D9C"/>
    <w:rsid w:val="009607A7"/>
    <w:rsid w:val="009608C7"/>
    <w:rsid w:val="00960F93"/>
    <w:rsid w:val="00960FB4"/>
    <w:rsid w:val="0096118E"/>
    <w:rsid w:val="009612F1"/>
    <w:rsid w:val="009614C2"/>
    <w:rsid w:val="00961A19"/>
    <w:rsid w:val="00961B8B"/>
    <w:rsid w:val="00963164"/>
    <w:rsid w:val="009633F9"/>
    <w:rsid w:val="0096347D"/>
    <w:rsid w:val="00963CD6"/>
    <w:rsid w:val="00964514"/>
    <w:rsid w:val="00964B20"/>
    <w:rsid w:val="009654F0"/>
    <w:rsid w:val="00965BF1"/>
    <w:rsid w:val="00965D1F"/>
    <w:rsid w:val="009667FB"/>
    <w:rsid w:val="00966C9A"/>
    <w:rsid w:val="00966E07"/>
    <w:rsid w:val="00967A14"/>
    <w:rsid w:val="00967B12"/>
    <w:rsid w:val="00970F7A"/>
    <w:rsid w:val="0097132B"/>
    <w:rsid w:val="0097189F"/>
    <w:rsid w:val="00971EC5"/>
    <w:rsid w:val="00971FCC"/>
    <w:rsid w:val="00971FE2"/>
    <w:rsid w:val="00972688"/>
    <w:rsid w:val="009728FB"/>
    <w:rsid w:val="0097298A"/>
    <w:rsid w:val="00974182"/>
    <w:rsid w:val="009747D9"/>
    <w:rsid w:val="00974B8A"/>
    <w:rsid w:val="00974C82"/>
    <w:rsid w:val="00975236"/>
    <w:rsid w:val="0097579F"/>
    <w:rsid w:val="00975CBD"/>
    <w:rsid w:val="00975E80"/>
    <w:rsid w:val="0097655C"/>
    <w:rsid w:val="009769BA"/>
    <w:rsid w:val="009773CE"/>
    <w:rsid w:val="0097780F"/>
    <w:rsid w:val="009778AB"/>
    <w:rsid w:val="00980160"/>
    <w:rsid w:val="00981CB6"/>
    <w:rsid w:val="00982AB4"/>
    <w:rsid w:val="00983061"/>
    <w:rsid w:val="0098312F"/>
    <w:rsid w:val="00983223"/>
    <w:rsid w:val="00983D3E"/>
    <w:rsid w:val="00984206"/>
    <w:rsid w:val="0098511E"/>
    <w:rsid w:val="0098541D"/>
    <w:rsid w:val="009856FF"/>
    <w:rsid w:val="00985C9A"/>
    <w:rsid w:val="009866CE"/>
    <w:rsid w:val="009879B5"/>
    <w:rsid w:val="009907C2"/>
    <w:rsid w:val="00990C1F"/>
    <w:rsid w:val="00990CFE"/>
    <w:rsid w:val="00991496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968"/>
    <w:rsid w:val="009A3DBF"/>
    <w:rsid w:val="009A43FF"/>
    <w:rsid w:val="009A446B"/>
    <w:rsid w:val="009A478F"/>
    <w:rsid w:val="009A4EED"/>
    <w:rsid w:val="009A637B"/>
    <w:rsid w:val="009A67CD"/>
    <w:rsid w:val="009A7B7B"/>
    <w:rsid w:val="009A7E1C"/>
    <w:rsid w:val="009B003C"/>
    <w:rsid w:val="009B0DFC"/>
    <w:rsid w:val="009B2465"/>
    <w:rsid w:val="009B3608"/>
    <w:rsid w:val="009B3745"/>
    <w:rsid w:val="009B38C9"/>
    <w:rsid w:val="009B46E0"/>
    <w:rsid w:val="009B52CD"/>
    <w:rsid w:val="009B5715"/>
    <w:rsid w:val="009B65E5"/>
    <w:rsid w:val="009B6970"/>
    <w:rsid w:val="009B6974"/>
    <w:rsid w:val="009B7403"/>
    <w:rsid w:val="009B7B61"/>
    <w:rsid w:val="009C00EF"/>
    <w:rsid w:val="009C064F"/>
    <w:rsid w:val="009C245B"/>
    <w:rsid w:val="009C281C"/>
    <w:rsid w:val="009C3440"/>
    <w:rsid w:val="009C43A6"/>
    <w:rsid w:val="009C4494"/>
    <w:rsid w:val="009C4BFF"/>
    <w:rsid w:val="009C4E6E"/>
    <w:rsid w:val="009C520B"/>
    <w:rsid w:val="009C5874"/>
    <w:rsid w:val="009C6768"/>
    <w:rsid w:val="009C6894"/>
    <w:rsid w:val="009C6B3B"/>
    <w:rsid w:val="009C6B7B"/>
    <w:rsid w:val="009C712E"/>
    <w:rsid w:val="009C7E56"/>
    <w:rsid w:val="009D0688"/>
    <w:rsid w:val="009D103A"/>
    <w:rsid w:val="009D131C"/>
    <w:rsid w:val="009D1826"/>
    <w:rsid w:val="009D22EA"/>
    <w:rsid w:val="009D2A1A"/>
    <w:rsid w:val="009D341F"/>
    <w:rsid w:val="009D3879"/>
    <w:rsid w:val="009D4303"/>
    <w:rsid w:val="009D47F8"/>
    <w:rsid w:val="009D4A8E"/>
    <w:rsid w:val="009D5637"/>
    <w:rsid w:val="009D5D05"/>
    <w:rsid w:val="009D62E7"/>
    <w:rsid w:val="009D6F0D"/>
    <w:rsid w:val="009D7576"/>
    <w:rsid w:val="009D7776"/>
    <w:rsid w:val="009D7C4F"/>
    <w:rsid w:val="009E01A0"/>
    <w:rsid w:val="009E1401"/>
    <w:rsid w:val="009E1726"/>
    <w:rsid w:val="009E1F70"/>
    <w:rsid w:val="009E2D33"/>
    <w:rsid w:val="009E2D89"/>
    <w:rsid w:val="009E2F97"/>
    <w:rsid w:val="009E32A8"/>
    <w:rsid w:val="009E3790"/>
    <w:rsid w:val="009E3809"/>
    <w:rsid w:val="009E3C3E"/>
    <w:rsid w:val="009E3C48"/>
    <w:rsid w:val="009E457F"/>
    <w:rsid w:val="009E490B"/>
    <w:rsid w:val="009E5856"/>
    <w:rsid w:val="009E6049"/>
    <w:rsid w:val="009E73D9"/>
    <w:rsid w:val="009F0CD1"/>
    <w:rsid w:val="009F115A"/>
    <w:rsid w:val="009F187B"/>
    <w:rsid w:val="009F3CBA"/>
    <w:rsid w:val="009F3CC3"/>
    <w:rsid w:val="009F3F25"/>
    <w:rsid w:val="009F42A9"/>
    <w:rsid w:val="009F4375"/>
    <w:rsid w:val="009F4769"/>
    <w:rsid w:val="009F4F05"/>
    <w:rsid w:val="009F5218"/>
    <w:rsid w:val="009F5315"/>
    <w:rsid w:val="009F68BE"/>
    <w:rsid w:val="00A0039D"/>
    <w:rsid w:val="00A00ABE"/>
    <w:rsid w:val="00A00B85"/>
    <w:rsid w:val="00A010FB"/>
    <w:rsid w:val="00A02B5C"/>
    <w:rsid w:val="00A02F0F"/>
    <w:rsid w:val="00A0345F"/>
    <w:rsid w:val="00A04447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3EB5"/>
    <w:rsid w:val="00A14566"/>
    <w:rsid w:val="00A145D0"/>
    <w:rsid w:val="00A14BC4"/>
    <w:rsid w:val="00A157EC"/>
    <w:rsid w:val="00A17345"/>
    <w:rsid w:val="00A1789B"/>
    <w:rsid w:val="00A17CA3"/>
    <w:rsid w:val="00A205BF"/>
    <w:rsid w:val="00A2089C"/>
    <w:rsid w:val="00A20D0A"/>
    <w:rsid w:val="00A2104B"/>
    <w:rsid w:val="00A210E9"/>
    <w:rsid w:val="00A21AAA"/>
    <w:rsid w:val="00A21FEA"/>
    <w:rsid w:val="00A23DD3"/>
    <w:rsid w:val="00A2420A"/>
    <w:rsid w:val="00A2470A"/>
    <w:rsid w:val="00A2481C"/>
    <w:rsid w:val="00A2552F"/>
    <w:rsid w:val="00A2627F"/>
    <w:rsid w:val="00A26883"/>
    <w:rsid w:val="00A30B17"/>
    <w:rsid w:val="00A30BAE"/>
    <w:rsid w:val="00A30C48"/>
    <w:rsid w:val="00A30D43"/>
    <w:rsid w:val="00A314A9"/>
    <w:rsid w:val="00A31591"/>
    <w:rsid w:val="00A3181A"/>
    <w:rsid w:val="00A321EE"/>
    <w:rsid w:val="00A324A3"/>
    <w:rsid w:val="00A325C2"/>
    <w:rsid w:val="00A32C37"/>
    <w:rsid w:val="00A344CE"/>
    <w:rsid w:val="00A34AB8"/>
    <w:rsid w:val="00A3587F"/>
    <w:rsid w:val="00A3673E"/>
    <w:rsid w:val="00A36E74"/>
    <w:rsid w:val="00A416B0"/>
    <w:rsid w:val="00A42777"/>
    <w:rsid w:val="00A4339C"/>
    <w:rsid w:val="00A436C2"/>
    <w:rsid w:val="00A449D2"/>
    <w:rsid w:val="00A44E28"/>
    <w:rsid w:val="00A4528E"/>
    <w:rsid w:val="00A4570E"/>
    <w:rsid w:val="00A46480"/>
    <w:rsid w:val="00A46B10"/>
    <w:rsid w:val="00A46EFF"/>
    <w:rsid w:val="00A46FAD"/>
    <w:rsid w:val="00A47882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637C"/>
    <w:rsid w:val="00A564A4"/>
    <w:rsid w:val="00A565A9"/>
    <w:rsid w:val="00A56BEC"/>
    <w:rsid w:val="00A56C2C"/>
    <w:rsid w:val="00A57856"/>
    <w:rsid w:val="00A608EB"/>
    <w:rsid w:val="00A6099F"/>
    <w:rsid w:val="00A60ED7"/>
    <w:rsid w:val="00A60F56"/>
    <w:rsid w:val="00A612D2"/>
    <w:rsid w:val="00A61828"/>
    <w:rsid w:val="00A6190D"/>
    <w:rsid w:val="00A61E26"/>
    <w:rsid w:val="00A62B97"/>
    <w:rsid w:val="00A630C0"/>
    <w:rsid w:val="00A63872"/>
    <w:rsid w:val="00A63A37"/>
    <w:rsid w:val="00A648F2"/>
    <w:rsid w:val="00A652A8"/>
    <w:rsid w:val="00A65C98"/>
    <w:rsid w:val="00A6630B"/>
    <w:rsid w:val="00A66FB5"/>
    <w:rsid w:val="00A67776"/>
    <w:rsid w:val="00A67A2E"/>
    <w:rsid w:val="00A67A8E"/>
    <w:rsid w:val="00A70A35"/>
    <w:rsid w:val="00A70E8F"/>
    <w:rsid w:val="00A71292"/>
    <w:rsid w:val="00A7141F"/>
    <w:rsid w:val="00A71E99"/>
    <w:rsid w:val="00A7337F"/>
    <w:rsid w:val="00A739D9"/>
    <w:rsid w:val="00A73D92"/>
    <w:rsid w:val="00A73FEE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39D"/>
    <w:rsid w:val="00A7750D"/>
    <w:rsid w:val="00A817F3"/>
    <w:rsid w:val="00A81DCD"/>
    <w:rsid w:val="00A8221B"/>
    <w:rsid w:val="00A8250D"/>
    <w:rsid w:val="00A82D80"/>
    <w:rsid w:val="00A83430"/>
    <w:rsid w:val="00A8389D"/>
    <w:rsid w:val="00A83A08"/>
    <w:rsid w:val="00A83BF1"/>
    <w:rsid w:val="00A84298"/>
    <w:rsid w:val="00A842D6"/>
    <w:rsid w:val="00A844C6"/>
    <w:rsid w:val="00A8523D"/>
    <w:rsid w:val="00A86B47"/>
    <w:rsid w:val="00A86FD0"/>
    <w:rsid w:val="00A87278"/>
    <w:rsid w:val="00A87AE9"/>
    <w:rsid w:val="00A905F1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7C"/>
    <w:rsid w:val="00A961C9"/>
    <w:rsid w:val="00A9627D"/>
    <w:rsid w:val="00A96D7E"/>
    <w:rsid w:val="00A97B8C"/>
    <w:rsid w:val="00A97EB5"/>
    <w:rsid w:val="00AA020B"/>
    <w:rsid w:val="00AA02D5"/>
    <w:rsid w:val="00AA158B"/>
    <w:rsid w:val="00AA172B"/>
    <w:rsid w:val="00AA1D12"/>
    <w:rsid w:val="00AA1D42"/>
    <w:rsid w:val="00AA1EBE"/>
    <w:rsid w:val="00AA2559"/>
    <w:rsid w:val="00AA2CD8"/>
    <w:rsid w:val="00AA30A2"/>
    <w:rsid w:val="00AA35D2"/>
    <w:rsid w:val="00AA398E"/>
    <w:rsid w:val="00AA41DD"/>
    <w:rsid w:val="00AA524E"/>
    <w:rsid w:val="00AA630A"/>
    <w:rsid w:val="00AA69EF"/>
    <w:rsid w:val="00AA6F9A"/>
    <w:rsid w:val="00AA7159"/>
    <w:rsid w:val="00AB02C8"/>
    <w:rsid w:val="00AB102D"/>
    <w:rsid w:val="00AB1A33"/>
    <w:rsid w:val="00AB2185"/>
    <w:rsid w:val="00AB2224"/>
    <w:rsid w:val="00AB2300"/>
    <w:rsid w:val="00AB2857"/>
    <w:rsid w:val="00AB2AB9"/>
    <w:rsid w:val="00AB3299"/>
    <w:rsid w:val="00AB3802"/>
    <w:rsid w:val="00AB3E16"/>
    <w:rsid w:val="00AB3F97"/>
    <w:rsid w:val="00AB45EA"/>
    <w:rsid w:val="00AB47E0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2671"/>
    <w:rsid w:val="00AC2D25"/>
    <w:rsid w:val="00AC2E78"/>
    <w:rsid w:val="00AC2F44"/>
    <w:rsid w:val="00AC33F9"/>
    <w:rsid w:val="00AC3431"/>
    <w:rsid w:val="00AC3727"/>
    <w:rsid w:val="00AC4379"/>
    <w:rsid w:val="00AC4D53"/>
    <w:rsid w:val="00AC4E7D"/>
    <w:rsid w:val="00AC4F6D"/>
    <w:rsid w:val="00AC55BD"/>
    <w:rsid w:val="00AC55D6"/>
    <w:rsid w:val="00AC6071"/>
    <w:rsid w:val="00AC63F4"/>
    <w:rsid w:val="00AC7483"/>
    <w:rsid w:val="00AC7BC4"/>
    <w:rsid w:val="00AD14EC"/>
    <w:rsid w:val="00AD163D"/>
    <w:rsid w:val="00AD1744"/>
    <w:rsid w:val="00AD1B03"/>
    <w:rsid w:val="00AD1DFE"/>
    <w:rsid w:val="00AD1F3F"/>
    <w:rsid w:val="00AD234E"/>
    <w:rsid w:val="00AD2D96"/>
    <w:rsid w:val="00AD2F1C"/>
    <w:rsid w:val="00AD3328"/>
    <w:rsid w:val="00AD3BEC"/>
    <w:rsid w:val="00AD4085"/>
    <w:rsid w:val="00AD4C89"/>
    <w:rsid w:val="00AD5B99"/>
    <w:rsid w:val="00AD732B"/>
    <w:rsid w:val="00AD7927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CCB"/>
    <w:rsid w:val="00AF2480"/>
    <w:rsid w:val="00AF2DB8"/>
    <w:rsid w:val="00AF2DE9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B00267"/>
    <w:rsid w:val="00B00306"/>
    <w:rsid w:val="00B010D3"/>
    <w:rsid w:val="00B01CC2"/>
    <w:rsid w:val="00B01F0D"/>
    <w:rsid w:val="00B01FCE"/>
    <w:rsid w:val="00B02A4C"/>
    <w:rsid w:val="00B02FE1"/>
    <w:rsid w:val="00B0312E"/>
    <w:rsid w:val="00B03D26"/>
    <w:rsid w:val="00B04047"/>
    <w:rsid w:val="00B0476B"/>
    <w:rsid w:val="00B04D36"/>
    <w:rsid w:val="00B04F11"/>
    <w:rsid w:val="00B05155"/>
    <w:rsid w:val="00B05688"/>
    <w:rsid w:val="00B06241"/>
    <w:rsid w:val="00B068DB"/>
    <w:rsid w:val="00B07988"/>
    <w:rsid w:val="00B11AC8"/>
    <w:rsid w:val="00B13605"/>
    <w:rsid w:val="00B1370E"/>
    <w:rsid w:val="00B13818"/>
    <w:rsid w:val="00B143B1"/>
    <w:rsid w:val="00B14E6C"/>
    <w:rsid w:val="00B151C6"/>
    <w:rsid w:val="00B15CC4"/>
    <w:rsid w:val="00B16419"/>
    <w:rsid w:val="00B17793"/>
    <w:rsid w:val="00B17D79"/>
    <w:rsid w:val="00B20057"/>
    <w:rsid w:val="00B20808"/>
    <w:rsid w:val="00B208A5"/>
    <w:rsid w:val="00B209B5"/>
    <w:rsid w:val="00B20E2B"/>
    <w:rsid w:val="00B21CA7"/>
    <w:rsid w:val="00B21E27"/>
    <w:rsid w:val="00B22651"/>
    <w:rsid w:val="00B22CE2"/>
    <w:rsid w:val="00B23216"/>
    <w:rsid w:val="00B23960"/>
    <w:rsid w:val="00B23A37"/>
    <w:rsid w:val="00B24165"/>
    <w:rsid w:val="00B24C37"/>
    <w:rsid w:val="00B24F49"/>
    <w:rsid w:val="00B255A7"/>
    <w:rsid w:val="00B25A70"/>
    <w:rsid w:val="00B25F9A"/>
    <w:rsid w:val="00B263DD"/>
    <w:rsid w:val="00B27080"/>
    <w:rsid w:val="00B31F85"/>
    <w:rsid w:val="00B32D9A"/>
    <w:rsid w:val="00B3396B"/>
    <w:rsid w:val="00B33C09"/>
    <w:rsid w:val="00B34672"/>
    <w:rsid w:val="00B34CA0"/>
    <w:rsid w:val="00B35846"/>
    <w:rsid w:val="00B35E23"/>
    <w:rsid w:val="00B364F3"/>
    <w:rsid w:val="00B36993"/>
    <w:rsid w:val="00B40041"/>
    <w:rsid w:val="00B40294"/>
    <w:rsid w:val="00B40D1F"/>
    <w:rsid w:val="00B40D73"/>
    <w:rsid w:val="00B40EC6"/>
    <w:rsid w:val="00B411BF"/>
    <w:rsid w:val="00B41363"/>
    <w:rsid w:val="00B41504"/>
    <w:rsid w:val="00B41792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DF3"/>
    <w:rsid w:val="00B4783F"/>
    <w:rsid w:val="00B47CEF"/>
    <w:rsid w:val="00B504AF"/>
    <w:rsid w:val="00B50D90"/>
    <w:rsid w:val="00B52A20"/>
    <w:rsid w:val="00B52D01"/>
    <w:rsid w:val="00B54CD5"/>
    <w:rsid w:val="00B553CF"/>
    <w:rsid w:val="00B558AB"/>
    <w:rsid w:val="00B55957"/>
    <w:rsid w:val="00B560F8"/>
    <w:rsid w:val="00B5651D"/>
    <w:rsid w:val="00B566E0"/>
    <w:rsid w:val="00B5685D"/>
    <w:rsid w:val="00B5688B"/>
    <w:rsid w:val="00B57861"/>
    <w:rsid w:val="00B578FF"/>
    <w:rsid w:val="00B60E6E"/>
    <w:rsid w:val="00B6206A"/>
    <w:rsid w:val="00B62823"/>
    <w:rsid w:val="00B63A2F"/>
    <w:rsid w:val="00B63CF7"/>
    <w:rsid w:val="00B64484"/>
    <w:rsid w:val="00B655D0"/>
    <w:rsid w:val="00B65956"/>
    <w:rsid w:val="00B65E54"/>
    <w:rsid w:val="00B660A0"/>
    <w:rsid w:val="00B66546"/>
    <w:rsid w:val="00B672FE"/>
    <w:rsid w:val="00B675EB"/>
    <w:rsid w:val="00B67D22"/>
    <w:rsid w:val="00B70068"/>
    <w:rsid w:val="00B701B4"/>
    <w:rsid w:val="00B70EDB"/>
    <w:rsid w:val="00B711A0"/>
    <w:rsid w:val="00B71A5D"/>
    <w:rsid w:val="00B726D0"/>
    <w:rsid w:val="00B737C7"/>
    <w:rsid w:val="00B73A12"/>
    <w:rsid w:val="00B73D69"/>
    <w:rsid w:val="00B741FF"/>
    <w:rsid w:val="00B74A0C"/>
    <w:rsid w:val="00B74A0D"/>
    <w:rsid w:val="00B75667"/>
    <w:rsid w:val="00B75780"/>
    <w:rsid w:val="00B766A9"/>
    <w:rsid w:val="00B77360"/>
    <w:rsid w:val="00B77381"/>
    <w:rsid w:val="00B77D8A"/>
    <w:rsid w:val="00B80297"/>
    <w:rsid w:val="00B804FB"/>
    <w:rsid w:val="00B80D16"/>
    <w:rsid w:val="00B81684"/>
    <w:rsid w:val="00B817F4"/>
    <w:rsid w:val="00B821AB"/>
    <w:rsid w:val="00B828BB"/>
    <w:rsid w:val="00B82BBC"/>
    <w:rsid w:val="00B82FB2"/>
    <w:rsid w:val="00B830F7"/>
    <w:rsid w:val="00B8358C"/>
    <w:rsid w:val="00B83828"/>
    <w:rsid w:val="00B83DF6"/>
    <w:rsid w:val="00B83FEF"/>
    <w:rsid w:val="00B8620A"/>
    <w:rsid w:val="00B86785"/>
    <w:rsid w:val="00B86FC3"/>
    <w:rsid w:val="00B87A22"/>
    <w:rsid w:val="00B93412"/>
    <w:rsid w:val="00B939C4"/>
    <w:rsid w:val="00B93C36"/>
    <w:rsid w:val="00B93DEE"/>
    <w:rsid w:val="00B94054"/>
    <w:rsid w:val="00B94215"/>
    <w:rsid w:val="00B9422E"/>
    <w:rsid w:val="00B94253"/>
    <w:rsid w:val="00B94AC1"/>
    <w:rsid w:val="00B950E8"/>
    <w:rsid w:val="00B9513F"/>
    <w:rsid w:val="00B954FC"/>
    <w:rsid w:val="00B959B1"/>
    <w:rsid w:val="00B961D5"/>
    <w:rsid w:val="00B96482"/>
    <w:rsid w:val="00B96CF0"/>
    <w:rsid w:val="00B972EA"/>
    <w:rsid w:val="00B977E6"/>
    <w:rsid w:val="00BA0841"/>
    <w:rsid w:val="00BA0BB9"/>
    <w:rsid w:val="00BA0EB2"/>
    <w:rsid w:val="00BA0FFB"/>
    <w:rsid w:val="00BA1E65"/>
    <w:rsid w:val="00BA2642"/>
    <w:rsid w:val="00BA2729"/>
    <w:rsid w:val="00BA283C"/>
    <w:rsid w:val="00BA2AEB"/>
    <w:rsid w:val="00BA2BCA"/>
    <w:rsid w:val="00BA3899"/>
    <w:rsid w:val="00BA3A4C"/>
    <w:rsid w:val="00BA3B3B"/>
    <w:rsid w:val="00BA3F74"/>
    <w:rsid w:val="00BA40BE"/>
    <w:rsid w:val="00BA44AB"/>
    <w:rsid w:val="00BA48E0"/>
    <w:rsid w:val="00BA5EFB"/>
    <w:rsid w:val="00BA617B"/>
    <w:rsid w:val="00BA659A"/>
    <w:rsid w:val="00BA67A8"/>
    <w:rsid w:val="00BA68C1"/>
    <w:rsid w:val="00BA6F72"/>
    <w:rsid w:val="00BA7EB0"/>
    <w:rsid w:val="00BB022B"/>
    <w:rsid w:val="00BB0528"/>
    <w:rsid w:val="00BB1D67"/>
    <w:rsid w:val="00BB214E"/>
    <w:rsid w:val="00BB23BD"/>
    <w:rsid w:val="00BB33C2"/>
    <w:rsid w:val="00BB3E8E"/>
    <w:rsid w:val="00BB3F4C"/>
    <w:rsid w:val="00BB5260"/>
    <w:rsid w:val="00BB7085"/>
    <w:rsid w:val="00BB724B"/>
    <w:rsid w:val="00BB72E6"/>
    <w:rsid w:val="00BB7BA0"/>
    <w:rsid w:val="00BC075A"/>
    <w:rsid w:val="00BC0D19"/>
    <w:rsid w:val="00BC0F2D"/>
    <w:rsid w:val="00BC12E0"/>
    <w:rsid w:val="00BC143A"/>
    <w:rsid w:val="00BC16BF"/>
    <w:rsid w:val="00BC201A"/>
    <w:rsid w:val="00BC38B8"/>
    <w:rsid w:val="00BC3954"/>
    <w:rsid w:val="00BC3A85"/>
    <w:rsid w:val="00BC46D9"/>
    <w:rsid w:val="00BC4AE3"/>
    <w:rsid w:val="00BC62E1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FCE"/>
    <w:rsid w:val="00BD2A08"/>
    <w:rsid w:val="00BD386B"/>
    <w:rsid w:val="00BD3C69"/>
    <w:rsid w:val="00BD3D7A"/>
    <w:rsid w:val="00BD4F42"/>
    <w:rsid w:val="00BD529D"/>
    <w:rsid w:val="00BD567C"/>
    <w:rsid w:val="00BD5A65"/>
    <w:rsid w:val="00BD689C"/>
    <w:rsid w:val="00BD6E52"/>
    <w:rsid w:val="00BD7F9E"/>
    <w:rsid w:val="00BE0A72"/>
    <w:rsid w:val="00BE0CBA"/>
    <w:rsid w:val="00BE0D74"/>
    <w:rsid w:val="00BE1378"/>
    <w:rsid w:val="00BE14D0"/>
    <w:rsid w:val="00BE1A06"/>
    <w:rsid w:val="00BE20F7"/>
    <w:rsid w:val="00BE2BB7"/>
    <w:rsid w:val="00BE65B3"/>
    <w:rsid w:val="00BE69FE"/>
    <w:rsid w:val="00BE742D"/>
    <w:rsid w:val="00BF0002"/>
    <w:rsid w:val="00BF099A"/>
    <w:rsid w:val="00BF10D2"/>
    <w:rsid w:val="00BF120B"/>
    <w:rsid w:val="00BF19D1"/>
    <w:rsid w:val="00BF22EE"/>
    <w:rsid w:val="00BF2A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78"/>
    <w:rsid w:val="00C057E0"/>
    <w:rsid w:val="00C0599D"/>
    <w:rsid w:val="00C05C20"/>
    <w:rsid w:val="00C06066"/>
    <w:rsid w:val="00C06213"/>
    <w:rsid w:val="00C067A4"/>
    <w:rsid w:val="00C078CC"/>
    <w:rsid w:val="00C07CAD"/>
    <w:rsid w:val="00C10F74"/>
    <w:rsid w:val="00C1117F"/>
    <w:rsid w:val="00C11183"/>
    <w:rsid w:val="00C11CA8"/>
    <w:rsid w:val="00C11FE5"/>
    <w:rsid w:val="00C11FF6"/>
    <w:rsid w:val="00C122BF"/>
    <w:rsid w:val="00C124BF"/>
    <w:rsid w:val="00C13406"/>
    <w:rsid w:val="00C13C8A"/>
    <w:rsid w:val="00C146C4"/>
    <w:rsid w:val="00C15135"/>
    <w:rsid w:val="00C177CB"/>
    <w:rsid w:val="00C17D89"/>
    <w:rsid w:val="00C20049"/>
    <w:rsid w:val="00C2068D"/>
    <w:rsid w:val="00C206C4"/>
    <w:rsid w:val="00C211B5"/>
    <w:rsid w:val="00C219B3"/>
    <w:rsid w:val="00C2308B"/>
    <w:rsid w:val="00C232DD"/>
    <w:rsid w:val="00C23AE1"/>
    <w:rsid w:val="00C2423A"/>
    <w:rsid w:val="00C245F1"/>
    <w:rsid w:val="00C24DDC"/>
    <w:rsid w:val="00C24EE5"/>
    <w:rsid w:val="00C27E62"/>
    <w:rsid w:val="00C300D9"/>
    <w:rsid w:val="00C309DE"/>
    <w:rsid w:val="00C30D3F"/>
    <w:rsid w:val="00C30DAA"/>
    <w:rsid w:val="00C30F1F"/>
    <w:rsid w:val="00C31089"/>
    <w:rsid w:val="00C319A2"/>
    <w:rsid w:val="00C3208A"/>
    <w:rsid w:val="00C33B98"/>
    <w:rsid w:val="00C34255"/>
    <w:rsid w:val="00C34751"/>
    <w:rsid w:val="00C34A4C"/>
    <w:rsid w:val="00C34C05"/>
    <w:rsid w:val="00C3566B"/>
    <w:rsid w:val="00C35B23"/>
    <w:rsid w:val="00C35B29"/>
    <w:rsid w:val="00C36064"/>
    <w:rsid w:val="00C36BFA"/>
    <w:rsid w:val="00C37050"/>
    <w:rsid w:val="00C4018E"/>
    <w:rsid w:val="00C4081F"/>
    <w:rsid w:val="00C40FA9"/>
    <w:rsid w:val="00C41D2B"/>
    <w:rsid w:val="00C424BC"/>
    <w:rsid w:val="00C444D9"/>
    <w:rsid w:val="00C44500"/>
    <w:rsid w:val="00C447FB"/>
    <w:rsid w:val="00C45C71"/>
    <w:rsid w:val="00C460CA"/>
    <w:rsid w:val="00C460E5"/>
    <w:rsid w:val="00C46896"/>
    <w:rsid w:val="00C47016"/>
    <w:rsid w:val="00C479D8"/>
    <w:rsid w:val="00C47AE8"/>
    <w:rsid w:val="00C50066"/>
    <w:rsid w:val="00C5011A"/>
    <w:rsid w:val="00C5017F"/>
    <w:rsid w:val="00C514AD"/>
    <w:rsid w:val="00C51DCF"/>
    <w:rsid w:val="00C5257E"/>
    <w:rsid w:val="00C52B8D"/>
    <w:rsid w:val="00C52FE0"/>
    <w:rsid w:val="00C5337B"/>
    <w:rsid w:val="00C53823"/>
    <w:rsid w:val="00C544D0"/>
    <w:rsid w:val="00C5477F"/>
    <w:rsid w:val="00C54C62"/>
    <w:rsid w:val="00C55231"/>
    <w:rsid w:val="00C563DF"/>
    <w:rsid w:val="00C57750"/>
    <w:rsid w:val="00C57CC6"/>
    <w:rsid w:val="00C60EC1"/>
    <w:rsid w:val="00C6180F"/>
    <w:rsid w:val="00C620E3"/>
    <w:rsid w:val="00C62997"/>
    <w:rsid w:val="00C62B6B"/>
    <w:rsid w:val="00C63037"/>
    <w:rsid w:val="00C633AB"/>
    <w:rsid w:val="00C63D16"/>
    <w:rsid w:val="00C64849"/>
    <w:rsid w:val="00C64CE0"/>
    <w:rsid w:val="00C65F58"/>
    <w:rsid w:val="00C66089"/>
    <w:rsid w:val="00C66571"/>
    <w:rsid w:val="00C667F6"/>
    <w:rsid w:val="00C66C4B"/>
    <w:rsid w:val="00C67420"/>
    <w:rsid w:val="00C679BA"/>
    <w:rsid w:val="00C70332"/>
    <w:rsid w:val="00C71CB1"/>
    <w:rsid w:val="00C72FDD"/>
    <w:rsid w:val="00C730AF"/>
    <w:rsid w:val="00C73113"/>
    <w:rsid w:val="00C73242"/>
    <w:rsid w:val="00C7357D"/>
    <w:rsid w:val="00C73D1F"/>
    <w:rsid w:val="00C741B5"/>
    <w:rsid w:val="00C75004"/>
    <w:rsid w:val="00C755E8"/>
    <w:rsid w:val="00C75970"/>
    <w:rsid w:val="00C75A42"/>
    <w:rsid w:val="00C75C9D"/>
    <w:rsid w:val="00C77BC7"/>
    <w:rsid w:val="00C811D4"/>
    <w:rsid w:val="00C8128C"/>
    <w:rsid w:val="00C8198E"/>
    <w:rsid w:val="00C83234"/>
    <w:rsid w:val="00C84103"/>
    <w:rsid w:val="00C852FA"/>
    <w:rsid w:val="00C8567F"/>
    <w:rsid w:val="00C85AFA"/>
    <w:rsid w:val="00C85BCA"/>
    <w:rsid w:val="00C86BB7"/>
    <w:rsid w:val="00C8781D"/>
    <w:rsid w:val="00C87C97"/>
    <w:rsid w:val="00C87CCD"/>
    <w:rsid w:val="00C905AC"/>
    <w:rsid w:val="00C9061A"/>
    <w:rsid w:val="00C90B13"/>
    <w:rsid w:val="00C90F7A"/>
    <w:rsid w:val="00C911EC"/>
    <w:rsid w:val="00C91CFB"/>
    <w:rsid w:val="00C91FAC"/>
    <w:rsid w:val="00C922C5"/>
    <w:rsid w:val="00C92894"/>
    <w:rsid w:val="00C93297"/>
    <w:rsid w:val="00C93DE2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E7"/>
    <w:rsid w:val="00CA077D"/>
    <w:rsid w:val="00CA09AA"/>
    <w:rsid w:val="00CA0BA6"/>
    <w:rsid w:val="00CA237B"/>
    <w:rsid w:val="00CA2919"/>
    <w:rsid w:val="00CA2C56"/>
    <w:rsid w:val="00CA3315"/>
    <w:rsid w:val="00CA42F7"/>
    <w:rsid w:val="00CA451E"/>
    <w:rsid w:val="00CA4FEA"/>
    <w:rsid w:val="00CA5DA1"/>
    <w:rsid w:val="00CA60CC"/>
    <w:rsid w:val="00CA7692"/>
    <w:rsid w:val="00CB047F"/>
    <w:rsid w:val="00CB10AB"/>
    <w:rsid w:val="00CB11BD"/>
    <w:rsid w:val="00CB123B"/>
    <w:rsid w:val="00CB1DCA"/>
    <w:rsid w:val="00CB1EB9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B6B"/>
    <w:rsid w:val="00CC1E3E"/>
    <w:rsid w:val="00CC1E40"/>
    <w:rsid w:val="00CC27F5"/>
    <w:rsid w:val="00CC2965"/>
    <w:rsid w:val="00CC299C"/>
    <w:rsid w:val="00CC3929"/>
    <w:rsid w:val="00CC4072"/>
    <w:rsid w:val="00CC5048"/>
    <w:rsid w:val="00CC606C"/>
    <w:rsid w:val="00CC6B47"/>
    <w:rsid w:val="00CD084C"/>
    <w:rsid w:val="00CD0974"/>
    <w:rsid w:val="00CD1374"/>
    <w:rsid w:val="00CD1DD3"/>
    <w:rsid w:val="00CD264D"/>
    <w:rsid w:val="00CD28B2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DA"/>
    <w:rsid w:val="00CD7152"/>
    <w:rsid w:val="00CD71A8"/>
    <w:rsid w:val="00CD7E47"/>
    <w:rsid w:val="00CD7FA5"/>
    <w:rsid w:val="00CE0309"/>
    <w:rsid w:val="00CE034D"/>
    <w:rsid w:val="00CE03B6"/>
    <w:rsid w:val="00CE05F2"/>
    <w:rsid w:val="00CE1225"/>
    <w:rsid w:val="00CE1F29"/>
    <w:rsid w:val="00CE2806"/>
    <w:rsid w:val="00CE3257"/>
    <w:rsid w:val="00CE3684"/>
    <w:rsid w:val="00CE3E19"/>
    <w:rsid w:val="00CE4291"/>
    <w:rsid w:val="00CE4867"/>
    <w:rsid w:val="00CE53F9"/>
    <w:rsid w:val="00CE6731"/>
    <w:rsid w:val="00CE6AD5"/>
    <w:rsid w:val="00CE75DE"/>
    <w:rsid w:val="00CE76BD"/>
    <w:rsid w:val="00CF02AC"/>
    <w:rsid w:val="00CF06E6"/>
    <w:rsid w:val="00CF0CD7"/>
    <w:rsid w:val="00CF2304"/>
    <w:rsid w:val="00CF2639"/>
    <w:rsid w:val="00CF2ED9"/>
    <w:rsid w:val="00CF3429"/>
    <w:rsid w:val="00CF399F"/>
    <w:rsid w:val="00CF3F01"/>
    <w:rsid w:val="00CF4A54"/>
    <w:rsid w:val="00CF5C67"/>
    <w:rsid w:val="00CF6AF3"/>
    <w:rsid w:val="00CF75F6"/>
    <w:rsid w:val="00D00A70"/>
    <w:rsid w:val="00D014A9"/>
    <w:rsid w:val="00D017EE"/>
    <w:rsid w:val="00D02000"/>
    <w:rsid w:val="00D02369"/>
    <w:rsid w:val="00D02AC8"/>
    <w:rsid w:val="00D02C36"/>
    <w:rsid w:val="00D03684"/>
    <w:rsid w:val="00D048C0"/>
    <w:rsid w:val="00D04DFE"/>
    <w:rsid w:val="00D04F77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254"/>
    <w:rsid w:val="00D10FB7"/>
    <w:rsid w:val="00D11683"/>
    <w:rsid w:val="00D11873"/>
    <w:rsid w:val="00D11FDE"/>
    <w:rsid w:val="00D1338C"/>
    <w:rsid w:val="00D13880"/>
    <w:rsid w:val="00D14204"/>
    <w:rsid w:val="00D1624D"/>
    <w:rsid w:val="00D16A3F"/>
    <w:rsid w:val="00D20E2C"/>
    <w:rsid w:val="00D217CE"/>
    <w:rsid w:val="00D223C0"/>
    <w:rsid w:val="00D22D6E"/>
    <w:rsid w:val="00D22EE4"/>
    <w:rsid w:val="00D231AF"/>
    <w:rsid w:val="00D23556"/>
    <w:rsid w:val="00D24DBB"/>
    <w:rsid w:val="00D25601"/>
    <w:rsid w:val="00D257D6"/>
    <w:rsid w:val="00D25B79"/>
    <w:rsid w:val="00D25C69"/>
    <w:rsid w:val="00D26187"/>
    <w:rsid w:val="00D26FDC"/>
    <w:rsid w:val="00D27327"/>
    <w:rsid w:val="00D27F42"/>
    <w:rsid w:val="00D30320"/>
    <w:rsid w:val="00D31270"/>
    <w:rsid w:val="00D31502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40494"/>
    <w:rsid w:val="00D41274"/>
    <w:rsid w:val="00D4151E"/>
    <w:rsid w:val="00D41E70"/>
    <w:rsid w:val="00D41E9A"/>
    <w:rsid w:val="00D422E4"/>
    <w:rsid w:val="00D423C9"/>
    <w:rsid w:val="00D429B7"/>
    <w:rsid w:val="00D42C91"/>
    <w:rsid w:val="00D42D75"/>
    <w:rsid w:val="00D43BEA"/>
    <w:rsid w:val="00D44A5C"/>
    <w:rsid w:val="00D44B18"/>
    <w:rsid w:val="00D44B68"/>
    <w:rsid w:val="00D458FF"/>
    <w:rsid w:val="00D45E78"/>
    <w:rsid w:val="00D4607D"/>
    <w:rsid w:val="00D46F2D"/>
    <w:rsid w:val="00D47514"/>
    <w:rsid w:val="00D475CC"/>
    <w:rsid w:val="00D50835"/>
    <w:rsid w:val="00D50CE5"/>
    <w:rsid w:val="00D50F95"/>
    <w:rsid w:val="00D50FEE"/>
    <w:rsid w:val="00D51017"/>
    <w:rsid w:val="00D51565"/>
    <w:rsid w:val="00D52200"/>
    <w:rsid w:val="00D52838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F22"/>
    <w:rsid w:val="00D600B5"/>
    <w:rsid w:val="00D60908"/>
    <w:rsid w:val="00D60FCE"/>
    <w:rsid w:val="00D621D2"/>
    <w:rsid w:val="00D6278F"/>
    <w:rsid w:val="00D62949"/>
    <w:rsid w:val="00D6295E"/>
    <w:rsid w:val="00D6295F"/>
    <w:rsid w:val="00D629D9"/>
    <w:rsid w:val="00D62D71"/>
    <w:rsid w:val="00D63D24"/>
    <w:rsid w:val="00D643CF"/>
    <w:rsid w:val="00D65834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F01"/>
    <w:rsid w:val="00D723FC"/>
    <w:rsid w:val="00D72894"/>
    <w:rsid w:val="00D72CC3"/>
    <w:rsid w:val="00D72DEB"/>
    <w:rsid w:val="00D7358C"/>
    <w:rsid w:val="00D737EE"/>
    <w:rsid w:val="00D7398E"/>
    <w:rsid w:val="00D73F90"/>
    <w:rsid w:val="00D75843"/>
    <w:rsid w:val="00D75E70"/>
    <w:rsid w:val="00D76E83"/>
    <w:rsid w:val="00D77D5F"/>
    <w:rsid w:val="00D8010E"/>
    <w:rsid w:val="00D8036A"/>
    <w:rsid w:val="00D8113B"/>
    <w:rsid w:val="00D81307"/>
    <w:rsid w:val="00D820F3"/>
    <w:rsid w:val="00D8212C"/>
    <w:rsid w:val="00D822CA"/>
    <w:rsid w:val="00D826B0"/>
    <w:rsid w:val="00D84268"/>
    <w:rsid w:val="00D84515"/>
    <w:rsid w:val="00D84824"/>
    <w:rsid w:val="00D84F73"/>
    <w:rsid w:val="00D855BB"/>
    <w:rsid w:val="00D8666C"/>
    <w:rsid w:val="00D86BB1"/>
    <w:rsid w:val="00D8778A"/>
    <w:rsid w:val="00D87A59"/>
    <w:rsid w:val="00D90446"/>
    <w:rsid w:val="00D90D31"/>
    <w:rsid w:val="00D9120D"/>
    <w:rsid w:val="00D912DF"/>
    <w:rsid w:val="00D91D05"/>
    <w:rsid w:val="00D92265"/>
    <w:rsid w:val="00D9230B"/>
    <w:rsid w:val="00D92F86"/>
    <w:rsid w:val="00D93307"/>
    <w:rsid w:val="00D94116"/>
    <w:rsid w:val="00D94372"/>
    <w:rsid w:val="00D9493F"/>
    <w:rsid w:val="00D94FF3"/>
    <w:rsid w:val="00D957C0"/>
    <w:rsid w:val="00D95BFF"/>
    <w:rsid w:val="00D973DB"/>
    <w:rsid w:val="00DA019E"/>
    <w:rsid w:val="00DA0590"/>
    <w:rsid w:val="00DA0E72"/>
    <w:rsid w:val="00DA0F8E"/>
    <w:rsid w:val="00DA0FC0"/>
    <w:rsid w:val="00DA1176"/>
    <w:rsid w:val="00DA1985"/>
    <w:rsid w:val="00DA1D80"/>
    <w:rsid w:val="00DA2046"/>
    <w:rsid w:val="00DA2E6B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06DD"/>
    <w:rsid w:val="00DB1539"/>
    <w:rsid w:val="00DB1A9D"/>
    <w:rsid w:val="00DB1B21"/>
    <w:rsid w:val="00DB220E"/>
    <w:rsid w:val="00DB2559"/>
    <w:rsid w:val="00DB324F"/>
    <w:rsid w:val="00DB35C7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9A4"/>
    <w:rsid w:val="00DB7E8C"/>
    <w:rsid w:val="00DC0F93"/>
    <w:rsid w:val="00DC1763"/>
    <w:rsid w:val="00DC17C6"/>
    <w:rsid w:val="00DC2691"/>
    <w:rsid w:val="00DC28A6"/>
    <w:rsid w:val="00DC2C18"/>
    <w:rsid w:val="00DC4A29"/>
    <w:rsid w:val="00DC4B4C"/>
    <w:rsid w:val="00DC60E1"/>
    <w:rsid w:val="00DC6A94"/>
    <w:rsid w:val="00DC76BA"/>
    <w:rsid w:val="00DD0FE9"/>
    <w:rsid w:val="00DD1521"/>
    <w:rsid w:val="00DD1C2F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E4F"/>
    <w:rsid w:val="00DE21CF"/>
    <w:rsid w:val="00DE273A"/>
    <w:rsid w:val="00DE28E6"/>
    <w:rsid w:val="00DE2CCB"/>
    <w:rsid w:val="00DE333F"/>
    <w:rsid w:val="00DE3614"/>
    <w:rsid w:val="00DE3E7C"/>
    <w:rsid w:val="00DE4664"/>
    <w:rsid w:val="00DF02EC"/>
    <w:rsid w:val="00DF1249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6B69"/>
    <w:rsid w:val="00DF72F2"/>
    <w:rsid w:val="00E00C18"/>
    <w:rsid w:val="00E00CB6"/>
    <w:rsid w:val="00E012D8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DFF"/>
    <w:rsid w:val="00E07E45"/>
    <w:rsid w:val="00E10043"/>
    <w:rsid w:val="00E1039A"/>
    <w:rsid w:val="00E119CF"/>
    <w:rsid w:val="00E11B40"/>
    <w:rsid w:val="00E12B11"/>
    <w:rsid w:val="00E136EA"/>
    <w:rsid w:val="00E139D0"/>
    <w:rsid w:val="00E145E0"/>
    <w:rsid w:val="00E14913"/>
    <w:rsid w:val="00E150B1"/>
    <w:rsid w:val="00E1546F"/>
    <w:rsid w:val="00E155C0"/>
    <w:rsid w:val="00E157DA"/>
    <w:rsid w:val="00E15A5E"/>
    <w:rsid w:val="00E15D39"/>
    <w:rsid w:val="00E16219"/>
    <w:rsid w:val="00E168A5"/>
    <w:rsid w:val="00E16C0A"/>
    <w:rsid w:val="00E175FF"/>
    <w:rsid w:val="00E17CFB"/>
    <w:rsid w:val="00E20661"/>
    <w:rsid w:val="00E209E6"/>
    <w:rsid w:val="00E20AD1"/>
    <w:rsid w:val="00E216A5"/>
    <w:rsid w:val="00E222AC"/>
    <w:rsid w:val="00E224C9"/>
    <w:rsid w:val="00E2266D"/>
    <w:rsid w:val="00E229F7"/>
    <w:rsid w:val="00E22EE3"/>
    <w:rsid w:val="00E23B0A"/>
    <w:rsid w:val="00E23B24"/>
    <w:rsid w:val="00E242E6"/>
    <w:rsid w:val="00E243F9"/>
    <w:rsid w:val="00E250DB"/>
    <w:rsid w:val="00E2596F"/>
    <w:rsid w:val="00E263E4"/>
    <w:rsid w:val="00E26C38"/>
    <w:rsid w:val="00E27009"/>
    <w:rsid w:val="00E274F5"/>
    <w:rsid w:val="00E306A2"/>
    <w:rsid w:val="00E3116C"/>
    <w:rsid w:val="00E31521"/>
    <w:rsid w:val="00E316C4"/>
    <w:rsid w:val="00E3280F"/>
    <w:rsid w:val="00E32E0E"/>
    <w:rsid w:val="00E33802"/>
    <w:rsid w:val="00E33814"/>
    <w:rsid w:val="00E35AC6"/>
    <w:rsid w:val="00E35F47"/>
    <w:rsid w:val="00E361D4"/>
    <w:rsid w:val="00E377BF"/>
    <w:rsid w:val="00E4136A"/>
    <w:rsid w:val="00E42E06"/>
    <w:rsid w:val="00E42FB4"/>
    <w:rsid w:val="00E443B3"/>
    <w:rsid w:val="00E4455B"/>
    <w:rsid w:val="00E45136"/>
    <w:rsid w:val="00E452D0"/>
    <w:rsid w:val="00E45A9D"/>
    <w:rsid w:val="00E45DC1"/>
    <w:rsid w:val="00E460A1"/>
    <w:rsid w:val="00E4624F"/>
    <w:rsid w:val="00E467AB"/>
    <w:rsid w:val="00E47BD9"/>
    <w:rsid w:val="00E47FBB"/>
    <w:rsid w:val="00E5141B"/>
    <w:rsid w:val="00E515A3"/>
    <w:rsid w:val="00E517D0"/>
    <w:rsid w:val="00E52B89"/>
    <w:rsid w:val="00E52F76"/>
    <w:rsid w:val="00E533D3"/>
    <w:rsid w:val="00E541D0"/>
    <w:rsid w:val="00E54774"/>
    <w:rsid w:val="00E54EC5"/>
    <w:rsid w:val="00E55335"/>
    <w:rsid w:val="00E55D2A"/>
    <w:rsid w:val="00E561FF"/>
    <w:rsid w:val="00E56C00"/>
    <w:rsid w:val="00E56F26"/>
    <w:rsid w:val="00E57F48"/>
    <w:rsid w:val="00E57FA4"/>
    <w:rsid w:val="00E602EA"/>
    <w:rsid w:val="00E60ADA"/>
    <w:rsid w:val="00E61257"/>
    <w:rsid w:val="00E6165D"/>
    <w:rsid w:val="00E61C29"/>
    <w:rsid w:val="00E61D31"/>
    <w:rsid w:val="00E62B87"/>
    <w:rsid w:val="00E63F2E"/>
    <w:rsid w:val="00E64549"/>
    <w:rsid w:val="00E65967"/>
    <w:rsid w:val="00E669ED"/>
    <w:rsid w:val="00E66F7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B71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D21"/>
    <w:rsid w:val="00E85D85"/>
    <w:rsid w:val="00E86752"/>
    <w:rsid w:val="00E86A42"/>
    <w:rsid w:val="00E873F1"/>
    <w:rsid w:val="00E87AE6"/>
    <w:rsid w:val="00E904A1"/>
    <w:rsid w:val="00E90F40"/>
    <w:rsid w:val="00E91266"/>
    <w:rsid w:val="00E9190B"/>
    <w:rsid w:val="00E91BF2"/>
    <w:rsid w:val="00E91CED"/>
    <w:rsid w:val="00E92F0A"/>
    <w:rsid w:val="00E93A7A"/>
    <w:rsid w:val="00E93B3D"/>
    <w:rsid w:val="00E94052"/>
    <w:rsid w:val="00E94307"/>
    <w:rsid w:val="00E943A9"/>
    <w:rsid w:val="00E9447E"/>
    <w:rsid w:val="00E94762"/>
    <w:rsid w:val="00E94C76"/>
    <w:rsid w:val="00E958C1"/>
    <w:rsid w:val="00E960CF"/>
    <w:rsid w:val="00E9627E"/>
    <w:rsid w:val="00E965F5"/>
    <w:rsid w:val="00E96FBC"/>
    <w:rsid w:val="00E9738B"/>
    <w:rsid w:val="00E97BA7"/>
    <w:rsid w:val="00EA0281"/>
    <w:rsid w:val="00EA0BD3"/>
    <w:rsid w:val="00EA0BFA"/>
    <w:rsid w:val="00EA0CA7"/>
    <w:rsid w:val="00EA0E05"/>
    <w:rsid w:val="00EA0EFC"/>
    <w:rsid w:val="00EA11E3"/>
    <w:rsid w:val="00EA1760"/>
    <w:rsid w:val="00EA1EA3"/>
    <w:rsid w:val="00EA2730"/>
    <w:rsid w:val="00EA42BA"/>
    <w:rsid w:val="00EA4F96"/>
    <w:rsid w:val="00EA589B"/>
    <w:rsid w:val="00EA6C61"/>
    <w:rsid w:val="00EA7045"/>
    <w:rsid w:val="00EA7547"/>
    <w:rsid w:val="00EA7744"/>
    <w:rsid w:val="00EB0C96"/>
    <w:rsid w:val="00EB2435"/>
    <w:rsid w:val="00EB3027"/>
    <w:rsid w:val="00EB3399"/>
    <w:rsid w:val="00EB3495"/>
    <w:rsid w:val="00EB350B"/>
    <w:rsid w:val="00EB4735"/>
    <w:rsid w:val="00EB534C"/>
    <w:rsid w:val="00EB5E7D"/>
    <w:rsid w:val="00EB5F3A"/>
    <w:rsid w:val="00EB68B0"/>
    <w:rsid w:val="00EB6EE7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36C9"/>
    <w:rsid w:val="00EC36DD"/>
    <w:rsid w:val="00EC39A2"/>
    <w:rsid w:val="00EC4A2D"/>
    <w:rsid w:val="00EC4B61"/>
    <w:rsid w:val="00EC555C"/>
    <w:rsid w:val="00EC5B70"/>
    <w:rsid w:val="00EC6337"/>
    <w:rsid w:val="00EC7198"/>
    <w:rsid w:val="00ED0B5B"/>
    <w:rsid w:val="00ED0BBB"/>
    <w:rsid w:val="00ED0DC6"/>
    <w:rsid w:val="00ED0DE8"/>
    <w:rsid w:val="00ED19F8"/>
    <w:rsid w:val="00ED3534"/>
    <w:rsid w:val="00ED3B7D"/>
    <w:rsid w:val="00ED3D2F"/>
    <w:rsid w:val="00ED6435"/>
    <w:rsid w:val="00ED73A4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938"/>
    <w:rsid w:val="00EE2AAB"/>
    <w:rsid w:val="00EE33BB"/>
    <w:rsid w:val="00EE3A54"/>
    <w:rsid w:val="00EE556E"/>
    <w:rsid w:val="00EE60D5"/>
    <w:rsid w:val="00EE62B4"/>
    <w:rsid w:val="00EF0679"/>
    <w:rsid w:val="00EF0E50"/>
    <w:rsid w:val="00EF0EC0"/>
    <w:rsid w:val="00EF0EE3"/>
    <w:rsid w:val="00EF1D3F"/>
    <w:rsid w:val="00EF1FE3"/>
    <w:rsid w:val="00EF20FD"/>
    <w:rsid w:val="00EF3A4A"/>
    <w:rsid w:val="00EF3B82"/>
    <w:rsid w:val="00EF3D43"/>
    <w:rsid w:val="00EF489D"/>
    <w:rsid w:val="00EF493B"/>
    <w:rsid w:val="00EF4F32"/>
    <w:rsid w:val="00EF7C98"/>
    <w:rsid w:val="00EF7CE1"/>
    <w:rsid w:val="00F000F0"/>
    <w:rsid w:val="00F00122"/>
    <w:rsid w:val="00F00923"/>
    <w:rsid w:val="00F009F4"/>
    <w:rsid w:val="00F009FD"/>
    <w:rsid w:val="00F00C9D"/>
    <w:rsid w:val="00F01A58"/>
    <w:rsid w:val="00F023A1"/>
    <w:rsid w:val="00F0301D"/>
    <w:rsid w:val="00F03891"/>
    <w:rsid w:val="00F046B1"/>
    <w:rsid w:val="00F04CF6"/>
    <w:rsid w:val="00F05EED"/>
    <w:rsid w:val="00F06F02"/>
    <w:rsid w:val="00F06F59"/>
    <w:rsid w:val="00F077C0"/>
    <w:rsid w:val="00F0783A"/>
    <w:rsid w:val="00F07C4E"/>
    <w:rsid w:val="00F1315E"/>
    <w:rsid w:val="00F13CC6"/>
    <w:rsid w:val="00F14351"/>
    <w:rsid w:val="00F14405"/>
    <w:rsid w:val="00F14D11"/>
    <w:rsid w:val="00F15CC0"/>
    <w:rsid w:val="00F165FE"/>
    <w:rsid w:val="00F16BB1"/>
    <w:rsid w:val="00F17C66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57F"/>
    <w:rsid w:val="00F23DD6"/>
    <w:rsid w:val="00F24A57"/>
    <w:rsid w:val="00F24F4D"/>
    <w:rsid w:val="00F25139"/>
    <w:rsid w:val="00F25E84"/>
    <w:rsid w:val="00F2617C"/>
    <w:rsid w:val="00F2643A"/>
    <w:rsid w:val="00F2699C"/>
    <w:rsid w:val="00F269CD"/>
    <w:rsid w:val="00F26CE7"/>
    <w:rsid w:val="00F26FA1"/>
    <w:rsid w:val="00F276A4"/>
    <w:rsid w:val="00F27A9C"/>
    <w:rsid w:val="00F27C52"/>
    <w:rsid w:val="00F3002F"/>
    <w:rsid w:val="00F3250F"/>
    <w:rsid w:val="00F328BD"/>
    <w:rsid w:val="00F3383E"/>
    <w:rsid w:val="00F346BC"/>
    <w:rsid w:val="00F3471B"/>
    <w:rsid w:val="00F3521B"/>
    <w:rsid w:val="00F35561"/>
    <w:rsid w:val="00F35865"/>
    <w:rsid w:val="00F37922"/>
    <w:rsid w:val="00F40036"/>
    <w:rsid w:val="00F41605"/>
    <w:rsid w:val="00F422A5"/>
    <w:rsid w:val="00F42330"/>
    <w:rsid w:val="00F4240E"/>
    <w:rsid w:val="00F42C2B"/>
    <w:rsid w:val="00F4355A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47E17"/>
    <w:rsid w:val="00F50020"/>
    <w:rsid w:val="00F50849"/>
    <w:rsid w:val="00F50F51"/>
    <w:rsid w:val="00F50F92"/>
    <w:rsid w:val="00F51318"/>
    <w:rsid w:val="00F51929"/>
    <w:rsid w:val="00F52A4B"/>
    <w:rsid w:val="00F53039"/>
    <w:rsid w:val="00F5398B"/>
    <w:rsid w:val="00F53E2D"/>
    <w:rsid w:val="00F542D8"/>
    <w:rsid w:val="00F548C8"/>
    <w:rsid w:val="00F55A3B"/>
    <w:rsid w:val="00F568BA"/>
    <w:rsid w:val="00F5765A"/>
    <w:rsid w:val="00F57A55"/>
    <w:rsid w:val="00F57C72"/>
    <w:rsid w:val="00F6010D"/>
    <w:rsid w:val="00F60802"/>
    <w:rsid w:val="00F61126"/>
    <w:rsid w:val="00F61564"/>
    <w:rsid w:val="00F6190D"/>
    <w:rsid w:val="00F61FDE"/>
    <w:rsid w:val="00F63DE6"/>
    <w:rsid w:val="00F64966"/>
    <w:rsid w:val="00F6506E"/>
    <w:rsid w:val="00F6586E"/>
    <w:rsid w:val="00F661A3"/>
    <w:rsid w:val="00F66819"/>
    <w:rsid w:val="00F669E3"/>
    <w:rsid w:val="00F66B98"/>
    <w:rsid w:val="00F66CC0"/>
    <w:rsid w:val="00F67219"/>
    <w:rsid w:val="00F675AE"/>
    <w:rsid w:val="00F67CD8"/>
    <w:rsid w:val="00F703C3"/>
    <w:rsid w:val="00F703EE"/>
    <w:rsid w:val="00F705D2"/>
    <w:rsid w:val="00F71985"/>
    <w:rsid w:val="00F71B0A"/>
    <w:rsid w:val="00F71F79"/>
    <w:rsid w:val="00F721A1"/>
    <w:rsid w:val="00F724E3"/>
    <w:rsid w:val="00F72654"/>
    <w:rsid w:val="00F72E2E"/>
    <w:rsid w:val="00F74491"/>
    <w:rsid w:val="00F748FD"/>
    <w:rsid w:val="00F74A7A"/>
    <w:rsid w:val="00F74CF0"/>
    <w:rsid w:val="00F75AE8"/>
    <w:rsid w:val="00F75B83"/>
    <w:rsid w:val="00F76074"/>
    <w:rsid w:val="00F7625A"/>
    <w:rsid w:val="00F76408"/>
    <w:rsid w:val="00F77029"/>
    <w:rsid w:val="00F770BD"/>
    <w:rsid w:val="00F77443"/>
    <w:rsid w:val="00F77CFA"/>
    <w:rsid w:val="00F80D1C"/>
    <w:rsid w:val="00F80D8F"/>
    <w:rsid w:val="00F80E30"/>
    <w:rsid w:val="00F81E4A"/>
    <w:rsid w:val="00F81F25"/>
    <w:rsid w:val="00F82A4B"/>
    <w:rsid w:val="00F82DEC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6C9"/>
    <w:rsid w:val="00F85744"/>
    <w:rsid w:val="00F8595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24EC"/>
    <w:rsid w:val="00F927B7"/>
    <w:rsid w:val="00F930E3"/>
    <w:rsid w:val="00F933A9"/>
    <w:rsid w:val="00F9495D"/>
    <w:rsid w:val="00F94C7E"/>
    <w:rsid w:val="00F95013"/>
    <w:rsid w:val="00F95381"/>
    <w:rsid w:val="00F95663"/>
    <w:rsid w:val="00F956D6"/>
    <w:rsid w:val="00F95894"/>
    <w:rsid w:val="00F9597B"/>
    <w:rsid w:val="00F9632D"/>
    <w:rsid w:val="00F9650D"/>
    <w:rsid w:val="00F967D4"/>
    <w:rsid w:val="00F97645"/>
    <w:rsid w:val="00FA0509"/>
    <w:rsid w:val="00FA0E7C"/>
    <w:rsid w:val="00FA1200"/>
    <w:rsid w:val="00FA1D8F"/>
    <w:rsid w:val="00FA1E61"/>
    <w:rsid w:val="00FA2FA0"/>
    <w:rsid w:val="00FA31A9"/>
    <w:rsid w:val="00FA5041"/>
    <w:rsid w:val="00FA53C1"/>
    <w:rsid w:val="00FA5871"/>
    <w:rsid w:val="00FA5CE3"/>
    <w:rsid w:val="00FA6225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E5"/>
    <w:rsid w:val="00FB2312"/>
    <w:rsid w:val="00FB27DF"/>
    <w:rsid w:val="00FB2F94"/>
    <w:rsid w:val="00FB35B8"/>
    <w:rsid w:val="00FB3612"/>
    <w:rsid w:val="00FB3CD6"/>
    <w:rsid w:val="00FB4BAF"/>
    <w:rsid w:val="00FB52FD"/>
    <w:rsid w:val="00FB5D21"/>
    <w:rsid w:val="00FB5ECC"/>
    <w:rsid w:val="00FB6D13"/>
    <w:rsid w:val="00FB7340"/>
    <w:rsid w:val="00FB7724"/>
    <w:rsid w:val="00FB7B15"/>
    <w:rsid w:val="00FB7B5D"/>
    <w:rsid w:val="00FC105D"/>
    <w:rsid w:val="00FC1859"/>
    <w:rsid w:val="00FC2742"/>
    <w:rsid w:val="00FC2D17"/>
    <w:rsid w:val="00FC35B0"/>
    <w:rsid w:val="00FC3BBC"/>
    <w:rsid w:val="00FC3EEB"/>
    <w:rsid w:val="00FC5304"/>
    <w:rsid w:val="00FC553E"/>
    <w:rsid w:val="00FC65A0"/>
    <w:rsid w:val="00FC69AF"/>
    <w:rsid w:val="00FD0108"/>
    <w:rsid w:val="00FD0386"/>
    <w:rsid w:val="00FD10D2"/>
    <w:rsid w:val="00FD197B"/>
    <w:rsid w:val="00FD1F53"/>
    <w:rsid w:val="00FD22B6"/>
    <w:rsid w:val="00FD282A"/>
    <w:rsid w:val="00FD2A71"/>
    <w:rsid w:val="00FD2F28"/>
    <w:rsid w:val="00FD43D6"/>
    <w:rsid w:val="00FD4CC0"/>
    <w:rsid w:val="00FD4DBB"/>
    <w:rsid w:val="00FD5183"/>
    <w:rsid w:val="00FD5AFC"/>
    <w:rsid w:val="00FD6A3D"/>
    <w:rsid w:val="00FD6BB9"/>
    <w:rsid w:val="00FD6F42"/>
    <w:rsid w:val="00FD7D1E"/>
    <w:rsid w:val="00FE098B"/>
    <w:rsid w:val="00FE0C6B"/>
    <w:rsid w:val="00FE1B76"/>
    <w:rsid w:val="00FE1FF0"/>
    <w:rsid w:val="00FE22FE"/>
    <w:rsid w:val="00FE23E2"/>
    <w:rsid w:val="00FE2F10"/>
    <w:rsid w:val="00FE3B03"/>
    <w:rsid w:val="00FE3DA5"/>
    <w:rsid w:val="00FE4930"/>
    <w:rsid w:val="00FE4BCE"/>
    <w:rsid w:val="00FE4E61"/>
    <w:rsid w:val="00FE74FC"/>
    <w:rsid w:val="00FE761D"/>
    <w:rsid w:val="00FE76FA"/>
    <w:rsid w:val="00FE7B7C"/>
    <w:rsid w:val="00FF01C5"/>
    <w:rsid w:val="00FF1716"/>
    <w:rsid w:val="00FF23FB"/>
    <w:rsid w:val="00FF2673"/>
    <w:rsid w:val="00FF2A88"/>
    <w:rsid w:val="00FF3265"/>
    <w:rsid w:val="00FF51D0"/>
    <w:rsid w:val="00FF52CC"/>
    <w:rsid w:val="00FF5929"/>
    <w:rsid w:val="00FF6227"/>
    <w:rsid w:val="00FF62EF"/>
    <w:rsid w:val="00FF65D8"/>
    <w:rsid w:val="00FF68C4"/>
    <w:rsid w:val="00FF73F9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8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64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3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8307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46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13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78674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55599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A3165-D29C-481A-9F16-5CB69CAA2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8673</CharactersWithSpaces>
  <SharedDoc>false</SharedDoc>
  <HLinks>
    <vt:vector size="6" baseType="variant"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Qualcomm Europe</dc:creator>
  <cp:lastModifiedBy>Sigen-Ye</cp:lastModifiedBy>
  <cp:revision>23</cp:revision>
  <cp:lastPrinted>2013-09-26T15:14:00Z</cp:lastPrinted>
  <dcterms:created xsi:type="dcterms:W3CDTF">2015-08-15T01:37:00Z</dcterms:created>
  <dcterms:modified xsi:type="dcterms:W3CDTF">2015-08-15T03:42:00Z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